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9BBA2B">
      <w:pPr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附件3</w:t>
      </w:r>
    </w:p>
    <w:p w14:paraId="6EBD0763">
      <w:pPr>
        <w:rPr>
          <w:lang w:val="zh-CN"/>
        </w:rPr>
      </w:pPr>
    </w:p>
    <w:p w14:paraId="65316DA6">
      <w:pPr>
        <w:rPr>
          <w:lang w:val="zh-CN"/>
        </w:rPr>
      </w:pPr>
    </w:p>
    <w:p w14:paraId="6C4A03C9">
      <w:pPr>
        <w:rPr>
          <w:lang w:val="zh-CN"/>
        </w:rPr>
      </w:pPr>
    </w:p>
    <w:p w14:paraId="0A1E0178">
      <w:pPr>
        <w:ind w:firstLine="420"/>
        <w:jc w:val="center"/>
        <w:rPr>
          <w:rFonts w:asciiTheme="majorEastAsia" w:hAnsiTheme="majorEastAsia" w:eastAsiaTheme="majorEastAsia"/>
          <w:b/>
          <w:bCs/>
          <w:sz w:val="44"/>
          <w:szCs w:val="44"/>
          <w:lang w:val="zh-CN"/>
        </w:rPr>
      </w:pPr>
      <w:r>
        <w:rPr>
          <w:rFonts w:hint="eastAsia" w:asciiTheme="majorEastAsia" w:hAnsiTheme="majorEastAsia" w:eastAsiaTheme="majorEastAsia"/>
          <w:b/>
          <w:bCs/>
          <w:sz w:val="44"/>
          <w:szCs w:val="44"/>
          <w:lang w:val="zh-CN"/>
        </w:rPr>
        <w:t>贵州CA</w:t>
      </w:r>
      <w:r>
        <w:rPr>
          <w:rFonts w:asciiTheme="majorEastAsia" w:hAnsiTheme="majorEastAsia" w:eastAsiaTheme="majorEastAsia"/>
          <w:b/>
          <w:bCs/>
          <w:sz w:val="44"/>
          <w:szCs w:val="44"/>
          <w:lang w:val="zh-CN"/>
        </w:rPr>
        <w:t>网</w:t>
      </w:r>
      <w:r>
        <w:rPr>
          <w:rFonts w:hint="eastAsia" w:asciiTheme="majorEastAsia" w:hAnsiTheme="majorEastAsia" w:eastAsiaTheme="majorEastAsia"/>
          <w:b/>
          <w:bCs/>
          <w:sz w:val="44"/>
          <w:szCs w:val="44"/>
          <w:lang w:val="zh-CN"/>
        </w:rPr>
        <w:t>上</w:t>
      </w:r>
      <w:r>
        <w:rPr>
          <w:rFonts w:asciiTheme="majorEastAsia" w:hAnsiTheme="majorEastAsia" w:eastAsiaTheme="majorEastAsia"/>
          <w:b/>
          <w:bCs/>
          <w:sz w:val="44"/>
          <w:szCs w:val="44"/>
          <w:lang w:val="zh-CN"/>
        </w:rPr>
        <w:t>办事服务大厅</w:t>
      </w:r>
      <w:r>
        <w:rPr>
          <w:rFonts w:hint="eastAsia" w:asciiTheme="majorEastAsia" w:hAnsiTheme="majorEastAsia" w:eastAsiaTheme="majorEastAsia"/>
          <w:b/>
          <w:bCs/>
          <w:sz w:val="44"/>
          <w:szCs w:val="44"/>
          <w:lang w:val="zh-CN"/>
        </w:rPr>
        <w:t>办理指南</w:t>
      </w:r>
    </w:p>
    <w:p w14:paraId="59CEA4BE">
      <w:pPr>
        <w:jc w:val="center"/>
        <w:rPr>
          <w:b/>
          <w:lang w:val="zh-CN"/>
        </w:rPr>
      </w:pPr>
      <w:r>
        <w:rPr>
          <w:b/>
          <w:lang w:val="zh-CN"/>
        </w:rPr>
        <w:softHyphen/>
      </w:r>
      <w:r>
        <w:rPr>
          <w:rFonts w:hint="eastAsia"/>
          <w:b/>
          <w:lang w:val="zh-CN"/>
        </w:rPr>
        <w:t>——</w:t>
      </w:r>
      <w:r>
        <w:rPr>
          <w:rFonts w:hint="eastAsia"/>
          <w:b/>
          <w:sz w:val="32"/>
          <w:szCs w:val="32"/>
          <w:lang w:val="zh-CN"/>
        </w:rPr>
        <w:t>贵州省医药集中采购平台</w:t>
      </w:r>
    </w:p>
    <w:p w14:paraId="6409B15B">
      <w:pPr>
        <w:ind w:firstLine="420"/>
        <w:rPr>
          <w:lang w:val="zh-CN"/>
        </w:rPr>
      </w:pPr>
    </w:p>
    <w:p w14:paraId="3CAA3E08">
      <w:pPr>
        <w:ind w:firstLine="420"/>
        <w:rPr>
          <w:lang w:val="zh-CN"/>
        </w:rPr>
      </w:pPr>
    </w:p>
    <w:p w14:paraId="583CBBB3">
      <w:pPr>
        <w:ind w:firstLine="420"/>
        <w:rPr>
          <w:lang w:val="zh-CN"/>
        </w:rPr>
      </w:pPr>
    </w:p>
    <w:p w14:paraId="269703AC">
      <w:pPr>
        <w:ind w:firstLine="420"/>
        <w:rPr>
          <w:lang w:val="zh-CN"/>
        </w:rPr>
      </w:pPr>
    </w:p>
    <w:p w14:paraId="5A397507">
      <w:pPr>
        <w:ind w:firstLine="420"/>
        <w:rPr>
          <w:lang w:val="zh-CN"/>
        </w:rPr>
      </w:pPr>
    </w:p>
    <w:p w14:paraId="3A9A95F1">
      <w:pPr>
        <w:ind w:firstLine="420"/>
        <w:rPr>
          <w:lang w:val="zh-CN"/>
        </w:rPr>
      </w:pPr>
    </w:p>
    <w:p w14:paraId="1D843874">
      <w:pPr>
        <w:ind w:firstLine="420"/>
        <w:rPr>
          <w:lang w:val="zh-CN"/>
        </w:rPr>
      </w:pPr>
    </w:p>
    <w:p w14:paraId="45156A0E">
      <w:pPr>
        <w:ind w:firstLine="420"/>
        <w:rPr>
          <w:lang w:val="zh-CN"/>
        </w:rPr>
      </w:pPr>
    </w:p>
    <w:p w14:paraId="7A2107D0">
      <w:pPr>
        <w:ind w:firstLine="420"/>
        <w:rPr>
          <w:lang w:val="zh-CN"/>
        </w:rPr>
      </w:pPr>
    </w:p>
    <w:p w14:paraId="714D674B">
      <w:pPr>
        <w:ind w:firstLine="420"/>
        <w:rPr>
          <w:lang w:val="zh-CN"/>
        </w:rPr>
      </w:pPr>
    </w:p>
    <w:p w14:paraId="2BF9A5BD">
      <w:pPr>
        <w:ind w:firstLine="420"/>
        <w:rPr>
          <w:lang w:val="zh-CN"/>
        </w:rPr>
      </w:pPr>
    </w:p>
    <w:p w14:paraId="56934D97">
      <w:pPr>
        <w:jc w:val="center"/>
        <w:rPr>
          <w:lang w:val="zh-CN"/>
        </w:rPr>
      </w:pPr>
      <w:r>
        <w:rPr>
          <w:szCs w:val="28"/>
        </w:rPr>
        <w:drawing>
          <wp:inline distT="0" distB="0" distL="0" distR="0">
            <wp:extent cx="2372360" cy="561340"/>
            <wp:effectExtent l="0" t="0" r="0" b="0"/>
            <wp:docPr id="20" name="图片 20" descr="CA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ALOGO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56134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lang w:val="zh-CN"/>
        </w:rPr>
        <w:br w:type="page"/>
      </w:r>
    </w:p>
    <w:sdt>
      <w:sdtPr>
        <w:rPr>
          <w:rFonts w:ascii="Calibri" w:hAnsi="Calibri" w:eastAsia="宋体" w:cs="Arial"/>
          <w:b w:val="0"/>
          <w:bCs w:val="0"/>
          <w:kern w:val="2"/>
          <w:sz w:val="21"/>
          <w:szCs w:val="22"/>
          <w:lang w:val="zh-CN"/>
        </w:rPr>
        <w:id w:val="951140489"/>
        <w:docPartObj>
          <w:docPartGallery w:val="Table of Contents"/>
          <w:docPartUnique/>
        </w:docPartObj>
      </w:sdtPr>
      <w:sdtEndPr>
        <w:rPr>
          <w:rFonts w:ascii="仿宋" w:hAnsi="仿宋" w:eastAsia="仿宋" w:cs="宋体"/>
          <w:b w:val="0"/>
          <w:bCs w:val="0"/>
          <w:kern w:val="0"/>
          <w:sz w:val="28"/>
          <w:szCs w:val="22"/>
          <w:lang w:val="zh-CN"/>
        </w:rPr>
      </w:sdtEndPr>
      <w:sdtContent>
        <w:p w14:paraId="5A9B7B43">
          <w:pPr>
            <w:pStyle w:val="44"/>
          </w:pPr>
          <w:r>
            <w:rPr>
              <w:lang w:val="zh-CN"/>
            </w:rPr>
            <w:t>目录</w:t>
          </w:r>
          <w:r>
            <w:rPr>
              <w:rFonts w:asciiTheme="majorHAnsi" w:hAnsiTheme="majorHAnsi" w:eastAsiaTheme="majorEastAsia" w:cstheme="majorBidi"/>
              <w:b w:val="0"/>
              <w:bCs w:val="0"/>
              <w:color w:val="2E75B6" w:themeColor="accent1" w:themeShade="BF"/>
              <w:sz w:val="22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hAnsiTheme="majorHAnsi" w:eastAsiaTheme="majorEastAsia" w:cstheme="majorBidi"/>
              <w:b w:val="0"/>
              <w:bCs w:val="0"/>
              <w:color w:val="2E75B6" w:themeColor="accent1" w:themeShade="BF"/>
              <w:sz w:val="22"/>
            </w:rPr>
            <w:fldChar w:fldCharType="separate"/>
          </w:r>
        </w:p>
        <w:p w14:paraId="1EB26DC4">
          <w:pPr>
            <w:pStyle w:val="22"/>
            <w:tabs>
              <w:tab w:val="left" w:pos="560"/>
              <w:tab w:val="right" w:leader="dot" w:pos="8296"/>
            </w:tabs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"_Toc39925643" </w:instrText>
          </w:r>
          <w:r>
            <w:fldChar w:fldCharType="separate"/>
          </w:r>
          <w:r>
            <w:rPr>
              <w:rStyle w:val="35"/>
              <w:rFonts w:ascii="宋体" w:hAnsi="宋体" w:eastAsia="宋体"/>
            </w:rPr>
            <w:t>1</w:t>
          </w:r>
          <w:r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1"/>
              <w:szCs w:val="22"/>
            </w:rPr>
            <w:tab/>
          </w:r>
          <w:r>
            <w:rPr>
              <w:rStyle w:val="35"/>
              <w:rFonts w:hint="eastAsia"/>
            </w:rPr>
            <w:t>贵州省医药集中采购平台</w:t>
          </w:r>
          <w:r>
            <w:tab/>
          </w:r>
          <w:r>
            <w:fldChar w:fldCharType="begin"/>
          </w:r>
          <w:r>
            <w:instrText xml:space="preserve"> PAGEREF _Toc39925643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3E73D8F9">
          <w:pPr>
            <w:pStyle w:val="26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"_Toc39925644" </w:instrText>
          </w:r>
          <w:r>
            <w:fldChar w:fldCharType="separate"/>
          </w:r>
          <w:r>
            <w:rPr>
              <w:rStyle w:val="35"/>
            </w:rPr>
            <w:t>1.1</w:t>
          </w:r>
          <w:r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  <w:tab/>
          </w:r>
          <w:r>
            <w:rPr>
              <w:rStyle w:val="35"/>
              <w:rFonts w:hint="eastAsia"/>
            </w:rPr>
            <w:t>进入贵州省医药集中采购平台</w:t>
          </w:r>
          <w:r>
            <w:tab/>
          </w:r>
          <w:r>
            <w:fldChar w:fldCharType="begin"/>
          </w:r>
          <w:r>
            <w:instrText xml:space="preserve"> PAGEREF _Toc39925644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E06A94A">
          <w:pPr>
            <w:pStyle w:val="26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"_Toc39925645" </w:instrText>
          </w:r>
          <w:r>
            <w:fldChar w:fldCharType="separate"/>
          </w:r>
          <w:r>
            <w:rPr>
              <w:rStyle w:val="35"/>
            </w:rPr>
            <w:t>1.2</w:t>
          </w:r>
          <w:r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  <w:tab/>
          </w:r>
          <w:r>
            <w:rPr>
              <w:rStyle w:val="35"/>
              <w:rFonts w:hint="eastAsia"/>
            </w:rPr>
            <w:t>在贵州省医药集中采购平台页面</w:t>
          </w:r>
          <w:r>
            <w:tab/>
          </w:r>
          <w:r>
            <w:fldChar w:fldCharType="begin"/>
          </w:r>
          <w:r>
            <w:instrText xml:space="preserve"> PAGEREF _Toc39925645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76E2184">
          <w:pPr>
            <w:pStyle w:val="26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"_Toc39925646" </w:instrText>
          </w:r>
          <w:r>
            <w:fldChar w:fldCharType="separate"/>
          </w:r>
          <w:r>
            <w:rPr>
              <w:rStyle w:val="35"/>
            </w:rPr>
            <w:t>1.3</w:t>
          </w:r>
          <w:r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  <w:tab/>
          </w:r>
          <w:r>
            <w:rPr>
              <w:rStyle w:val="35"/>
              <w:rFonts w:hint="eastAsia"/>
            </w:rPr>
            <w:t>进入到</w:t>
          </w:r>
          <w:r>
            <w:rPr>
              <w:rStyle w:val="35"/>
            </w:rPr>
            <w:t>CA</w:t>
          </w:r>
          <w:r>
            <w:rPr>
              <w:rStyle w:val="35"/>
              <w:rFonts w:hint="eastAsia"/>
            </w:rPr>
            <w:t>证书网上办理页面进行后续操作</w:t>
          </w:r>
          <w:r>
            <w:tab/>
          </w:r>
          <w:r>
            <w:fldChar w:fldCharType="begin"/>
          </w:r>
          <w:r>
            <w:instrText xml:space="preserve"> PAGEREF _Toc39925646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5D6A9AF5">
          <w:pPr>
            <w:pStyle w:val="22"/>
            <w:tabs>
              <w:tab w:val="left" w:pos="560"/>
              <w:tab w:val="right" w:leader="dot" w:pos="8296"/>
            </w:tabs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"_Toc39925647" </w:instrText>
          </w:r>
          <w:r>
            <w:fldChar w:fldCharType="separate"/>
          </w:r>
          <w:r>
            <w:rPr>
              <w:rStyle w:val="35"/>
              <w:rFonts w:ascii="宋体" w:hAnsi="宋体" w:eastAsia="宋体"/>
            </w:rPr>
            <w:t>2</w:t>
          </w:r>
          <w:r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1"/>
              <w:szCs w:val="22"/>
            </w:rPr>
            <w:tab/>
          </w:r>
          <w:r>
            <w:rPr>
              <w:rStyle w:val="35"/>
              <w:rFonts w:hint="eastAsia"/>
            </w:rPr>
            <w:t>网上办理</w:t>
          </w:r>
          <w:r>
            <w:tab/>
          </w:r>
          <w:r>
            <w:fldChar w:fldCharType="begin"/>
          </w:r>
          <w:r>
            <w:instrText xml:space="preserve"> PAGEREF _Toc39925647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8CF3C86">
          <w:pPr>
            <w:pStyle w:val="26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"_Toc39925648" </w:instrText>
          </w:r>
          <w:r>
            <w:fldChar w:fldCharType="separate"/>
          </w:r>
          <w:r>
            <w:rPr>
              <w:rStyle w:val="35"/>
            </w:rPr>
            <w:t>2.1</w:t>
          </w:r>
          <w:r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  <w:tab/>
          </w:r>
          <w:r>
            <w:rPr>
              <w:rStyle w:val="35"/>
              <w:rFonts w:hint="eastAsia"/>
            </w:rPr>
            <w:t>用户注册</w:t>
          </w:r>
          <w:r>
            <w:tab/>
          </w:r>
          <w:r>
            <w:fldChar w:fldCharType="begin"/>
          </w:r>
          <w:r>
            <w:instrText xml:space="preserve"> PAGEREF _Toc39925648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C9D9648">
          <w:pPr>
            <w:pStyle w:val="26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"_Toc39925649" </w:instrText>
          </w:r>
          <w:r>
            <w:fldChar w:fldCharType="separate"/>
          </w:r>
          <w:r>
            <w:rPr>
              <w:rStyle w:val="35"/>
            </w:rPr>
            <w:t>2.2</w:t>
          </w:r>
          <w:r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  <w:tab/>
          </w:r>
          <w:r>
            <w:rPr>
              <w:rStyle w:val="35"/>
              <w:rFonts w:hint="eastAsia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_Toc39925649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95C058C">
          <w:pPr>
            <w:pStyle w:val="26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"_Toc39925650" </w:instrText>
          </w:r>
          <w:r>
            <w:fldChar w:fldCharType="separate"/>
          </w:r>
          <w:r>
            <w:rPr>
              <w:rStyle w:val="35"/>
            </w:rPr>
            <w:t>2.3</w:t>
          </w:r>
          <w:r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  <w:tab/>
          </w:r>
          <w:r>
            <w:rPr>
              <w:rStyle w:val="35"/>
              <w:rFonts w:hint="eastAsia"/>
            </w:rPr>
            <w:t>证书申请</w:t>
          </w:r>
          <w:r>
            <w:tab/>
          </w:r>
          <w:r>
            <w:fldChar w:fldCharType="begin"/>
          </w:r>
          <w:r>
            <w:instrText xml:space="preserve"> PAGEREF _Toc39925650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396FBEA1">
          <w:pPr>
            <w:pStyle w:val="17"/>
            <w:tabs>
              <w:tab w:val="left" w:pos="140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"_Toc39925651" </w:instrText>
          </w:r>
          <w:r>
            <w:fldChar w:fldCharType="separate"/>
          </w:r>
          <w:r>
            <w:rPr>
              <w:rStyle w:val="35"/>
            </w:rPr>
            <w:t>2.3.1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35"/>
              <w:rFonts w:hint="eastAsia"/>
            </w:rPr>
            <w:t>申请证书</w:t>
          </w:r>
          <w:r>
            <w:tab/>
          </w:r>
          <w:r>
            <w:fldChar w:fldCharType="begin"/>
          </w:r>
          <w:r>
            <w:instrText xml:space="preserve"> PAGEREF _Toc39925651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A8A9767">
          <w:pPr>
            <w:pStyle w:val="17"/>
            <w:tabs>
              <w:tab w:val="left" w:pos="140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"_Toc39925652" </w:instrText>
          </w:r>
          <w:r>
            <w:fldChar w:fldCharType="separate"/>
          </w:r>
          <w:r>
            <w:rPr>
              <w:rStyle w:val="35"/>
            </w:rPr>
            <w:t>2.3.2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35"/>
              <w:rFonts w:hint="eastAsia"/>
            </w:rPr>
            <w:t>订单编辑</w:t>
          </w:r>
          <w:r>
            <w:tab/>
          </w:r>
          <w:r>
            <w:fldChar w:fldCharType="begin"/>
          </w:r>
          <w:r>
            <w:instrText xml:space="preserve"> PAGEREF _Toc39925652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70ABCA78">
          <w:pPr>
            <w:pStyle w:val="17"/>
            <w:tabs>
              <w:tab w:val="left" w:pos="140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"_Toc39925653" </w:instrText>
          </w:r>
          <w:r>
            <w:fldChar w:fldCharType="separate"/>
          </w:r>
          <w:r>
            <w:rPr>
              <w:rStyle w:val="35"/>
            </w:rPr>
            <w:t>2.3.3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35"/>
              <w:rFonts w:hint="eastAsia"/>
            </w:rPr>
            <w:t>查询、查看订单</w:t>
          </w:r>
          <w:r>
            <w:tab/>
          </w:r>
          <w:r>
            <w:fldChar w:fldCharType="begin"/>
          </w:r>
          <w:r>
            <w:instrText xml:space="preserve"> PAGEREF _Toc39925653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17E0FDA6">
          <w:pPr>
            <w:pStyle w:val="22"/>
            <w:tabs>
              <w:tab w:val="left" w:pos="560"/>
              <w:tab w:val="right" w:leader="dot" w:pos="8296"/>
            </w:tabs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"_Toc39925654" </w:instrText>
          </w:r>
          <w:r>
            <w:fldChar w:fldCharType="separate"/>
          </w:r>
          <w:r>
            <w:rPr>
              <w:rStyle w:val="35"/>
              <w:rFonts w:ascii="宋体" w:hAnsi="宋体" w:eastAsia="宋体"/>
            </w:rPr>
            <w:t>3</w:t>
          </w:r>
          <w:r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1"/>
              <w:szCs w:val="22"/>
            </w:rPr>
            <w:tab/>
          </w:r>
          <w:r>
            <w:rPr>
              <w:rStyle w:val="35"/>
              <w:rFonts w:hint="eastAsia"/>
            </w:rPr>
            <w:t>现场办理指南</w:t>
          </w:r>
          <w:r>
            <w:tab/>
          </w:r>
          <w:r>
            <w:fldChar w:fldCharType="begin"/>
          </w:r>
          <w:r>
            <w:instrText xml:space="preserve"> PAGEREF _Toc39925654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5282E866">
          <w:pPr>
            <w:pStyle w:val="26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"_Toc39925655" </w:instrText>
          </w:r>
          <w:r>
            <w:fldChar w:fldCharType="separate"/>
          </w:r>
          <w:r>
            <w:rPr>
              <w:rStyle w:val="35"/>
            </w:rPr>
            <w:t>3.1</w:t>
          </w:r>
          <w:r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  <w:tab/>
          </w:r>
          <w:r>
            <w:rPr>
              <w:rStyle w:val="35"/>
              <w:rFonts w:hint="eastAsia"/>
            </w:rPr>
            <w:t>现场办理资料</w:t>
          </w:r>
          <w:r>
            <w:tab/>
          </w:r>
          <w:r>
            <w:fldChar w:fldCharType="begin"/>
          </w:r>
          <w:r>
            <w:instrText xml:space="preserve"> PAGEREF _Toc39925655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4FF802E3">
          <w:pPr>
            <w:pStyle w:val="26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"_Toc39925656" </w:instrText>
          </w:r>
          <w:r>
            <w:fldChar w:fldCharType="separate"/>
          </w:r>
          <w:r>
            <w:rPr>
              <w:rStyle w:val="35"/>
            </w:rPr>
            <w:t>3.2</w:t>
          </w:r>
          <w:r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  <w:tab/>
          </w:r>
          <w:r>
            <w:rPr>
              <w:rStyle w:val="35"/>
              <w:rFonts w:hint="eastAsia"/>
            </w:rPr>
            <w:t>业务办理地点与业务受理时间</w:t>
          </w:r>
          <w:r>
            <w:tab/>
          </w:r>
          <w:r>
            <w:fldChar w:fldCharType="begin"/>
          </w:r>
          <w:r>
            <w:instrText xml:space="preserve"> PAGEREF _Toc39925656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43107EDC">
          <w:pPr>
            <w:pStyle w:val="22"/>
            <w:tabs>
              <w:tab w:val="left" w:pos="560"/>
              <w:tab w:val="right" w:leader="dot" w:pos="8296"/>
            </w:tabs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"_Toc39925657" </w:instrText>
          </w:r>
          <w:r>
            <w:fldChar w:fldCharType="separate"/>
          </w:r>
          <w:r>
            <w:rPr>
              <w:rStyle w:val="35"/>
              <w:rFonts w:ascii="宋体" w:hAnsi="宋体" w:eastAsia="宋体"/>
            </w:rPr>
            <w:t>4</w:t>
          </w:r>
          <w:r>
            <w:rPr>
              <w:rFonts w:asciiTheme="minorHAnsi" w:hAnsiTheme="minorHAnsi" w:eastAsiaTheme="minorEastAsia" w:cstheme="minorBidi"/>
              <w:b w:val="0"/>
              <w:bCs w:val="0"/>
              <w:kern w:val="2"/>
              <w:sz w:val="21"/>
              <w:szCs w:val="22"/>
            </w:rPr>
            <w:tab/>
          </w:r>
          <w:r>
            <w:rPr>
              <w:rStyle w:val="35"/>
              <w:rFonts w:hint="eastAsia"/>
            </w:rPr>
            <w:t>企业注册和绑定</w:t>
          </w:r>
          <w:r>
            <w:tab/>
          </w:r>
          <w:r>
            <w:fldChar w:fldCharType="begin"/>
          </w:r>
          <w:r>
            <w:instrText xml:space="preserve"> PAGEREF _Toc39925657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6A7E03A4">
          <w:pPr>
            <w:pStyle w:val="26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"_Toc39925658" </w:instrText>
          </w:r>
          <w:r>
            <w:fldChar w:fldCharType="separate"/>
          </w:r>
          <w:r>
            <w:rPr>
              <w:rStyle w:val="35"/>
            </w:rPr>
            <w:t>4.1</w:t>
          </w:r>
          <w:r>
            <w:rPr>
              <w:rFonts w:asciiTheme="minorHAnsi" w:hAnsiTheme="minorHAnsi" w:eastAsiaTheme="minorEastAsia" w:cstheme="minorBidi"/>
              <w:i w:val="0"/>
              <w:iCs w:val="0"/>
              <w:kern w:val="2"/>
              <w:sz w:val="21"/>
              <w:szCs w:val="22"/>
            </w:rPr>
            <w:tab/>
          </w:r>
          <w:r>
            <w:rPr>
              <w:rStyle w:val="35"/>
              <w:rFonts w:hint="eastAsia"/>
            </w:rPr>
            <w:t>企业注册</w:t>
          </w:r>
          <w:r>
            <w:tab/>
          </w:r>
          <w:r>
            <w:fldChar w:fldCharType="begin"/>
          </w:r>
          <w:r>
            <w:instrText xml:space="preserve"> PAGEREF _Toc39925658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020D6E9F">
          <w:r>
            <w:rPr>
              <w:b/>
              <w:bCs/>
              <w:lang w:val="zh-CN"/>
            </w:rPr>
            <w:fldChar w:fldCharType="end"/>
          </w:r>
        </w:p>
      </w:sdtContent>
    </w:sdt>
    <w:p w14:paraId="70DA41A3">
      <w:pPr>
        <w:ind w:firstLine="420"/>
        <w:rPr>
          <w:lang w:val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 w14:paraId="64263302">
      <w:pPr>
        <w:pStyle w:val="2"/>
        <w:rPr>
          <w:rFonts w:ascii="仿宋" w:hAnsi="仿宋" w:eastAsia="仿宋"/>
        </w:rPr>
      </w:pPr>
      <w:bookmarkStart w:id="0" w:name="_Toc39925647"/>
      <w:r>
        <w:rPr>
          <w:rFonts w:hint="eastAsia" w:ascii="仿宋" w:hAnsi="仿宋" w:eastAsia="仿宋"/>
        </w:rPr>
        <w:t>网上办理</w:t>
      </w:r>
      <w:bookmarkEnd w:id="0"/>
    </w:p>
    <w:p w14:paraId="5A16E893">
      <w:pPr>
        <w:pStyle w:val="3"/>
        <w:rPr>
          <w:rFonts w:ascii="仿宋" w:hAnsi="仿宋" w:eastAsia="仿宋"/>
          <w:sz w:val="32"/>
        </w:rPr>
      </w:pPr>
      <w:bookmarkStart w:id="1" w:name="_Toc489970441"/>
      <w:bookmarkStart w:id="2" w:name="_Toc39925648"/>
      <w:r>
        <w:rPr>
          <w:rFonts w:hint="eastAsia" w:ascii="仿宋" w:hAnsi="仿宋" w:eastAsia="仿宋"/>
          <w:sz w:val="32"/>
        </w:rPr>
        <w:t>用户</w:t>
      </w:r>
      <w:bookmarkEnd w:id="1"/>
      <w:r>
        <w:rPr>
          <w:rFonts w:hint="eastAsia" w:ascii="仿宋" w:hAnsi="仿宋" w:eastAsia="仿宋"/>
          <w:sz w:val="32"/>
        </w:rPr>
        <w:t>注册</w:t>
      </w:r>
      <w:bookmarkEnd w:id="2"/>
    </w:p>
    <w:p w14:paraId="4BE8C9A5">
      <w:pPr>
        <w:pStyle w:val="12"/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用浏览器打开网上办事大厅地址（</w:t>
      </w:r>
      <w:r>
        <w:rPr>
          <w:sz w:val="32"/>
          <w:szCs w:val="32"/>
        </w:rPr>
        <w:t>https://wb.gzca.net/</w:t>
      </w:r>
      <w:r>
        <w:rPr>
          <w:rFonts w:hint="eastAsia"/>
          <w:sz w:val="32"/>
          <w:szCs w:val="32"/>
        </w:rPr>
        <w:t>），点击注册，进入注册页面，填写手机号等相关信息进行注册。</w:t>
      </w:r>
    </w:p>
    <w:p w14:paraId="0F60C020">
      <w:pPr>
        <w:pStyle w:val="43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8594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6B59">
      <w:pPr>
        <w:pStyle w:val="3"/>
        <w:rPr>
          <w:rFonts w:ascii="仿宋" w:hAnsi="仿宋" w:eastAsia="仿宋"/>
          <w:sz w:val="32"/>
        </w:rPr>
      </w:pPr>
      <w:bookmarkStart w:id="3" w:name="_Toc39925649"/>
      <w:r>
        <w:rPr>
          <w:rFonts w:hint="eastAsia" w:ascii="仿宋" w:hAnsi="仿宋" w:eastAsia="仿宋"/>
          <w:sz w:val="32"/>
        </w:rPr>
        <w:t>用户登录</w:t>
      </w:r>
      <w:bookmarkEnd w:id="3"/>
    </w:p>
    <w:p w14:paraId="2B10AD9C">
      <w:pPr>
        <w:pStyle w:val="12"/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点击办理业务或点击首页登录，进入登录页面，输入用户名密码登录系统。</w:t>
      </w:r>
    </w:p>
    <w:p w14:paraId="1D1DF648">
      <w:pPr>
        <w:pStyle w:val="43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7266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E494">
      <w:pPr>
        <w:pStyle w:val="3"/>
        <w:rPr>
          <w:rFonts w:ascii="仿宋" w:hAnsi="仿宋" w:eastAsia="仿宋"/>
          <w:sz w:val="32"/>
        </w:rPr>
      </w:pPr>
      <w:bookmarkStart w:id="4" w:name="_Toc39925650"/>
      <w:r>
        <w:rPr>
          <w:rFonts w:hint="eastAsia" w:ascii="仿宋" w:hAnsi="仿宋" w:eastAsia="仿宋"/>
          <w:sz w:val="32"/>
        </w:rPr>
        <w:t>证书申请</w:t>
      </w:r>
      <w:bookmarkEnd w:id="4"/>
    </w:p>
    <w:p w14:paraId="3A4E8148">
      <w:pPr>
        <w:pStyle w:val="4"/>
        <w:rPr>
          <w:sz w:val="32"/>
        </w:rPr>
      </w:pPr>
      <w:bookmarkStart w:id="5" w:name="_Toc39925651"/>
      <w:r>
        <w:rPr>
          <w:rFonts w:hint="eastAsia"/>
          <w:sz w:val="32"/>
        </w:rPr>
        <w:t>申请证书</w:t>
      </w:r>
      <w:bookmarkEnd w:id="5"/>
    </w:p>
    <w:p w14:paraId="3C398C0B">
      <w:pPr>
        <w:pStyle w:val="12"/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进入网上办事系统首页，点击证书申请，阅读协议并同意，选择应用，填写相关信息并上传相关附件，进入支付页面支付。</w:t>
      </w:r>
    </w:p>
    <w:p w14:paraId="08EBFD8F">
      <w:pPr>
        <w:pStyle w:val="43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4879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F2C75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阅读并同意协议，点击下一步</w:t>
      </w:r>
    </w:p>
    <w:p w14:paraId="2069D974">
      <w:pPr>
        <w:pStyle w:val="43"/>
        <w:rPr>
          <w:sz w:val="32"/>
          <w:szCs w:val="32"/>
        </w:rPr>
      </w:pPr>
      <w:r>
        <w:drawing>
          <wp:inline distT="0" distB="0" distL="0" distR="0">
            <wp:extent cx="5274310" cy="31146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70BF8">
      <w:pPr>
        <w:ind w:firstLine="42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选择应用(正式上线后切换</w:t>
      </w:r>
      <w:r>
        <w:rPr>
          <w:color w:val="FF0000"/>
          <w:sz w:val="32"/>
          <w:szCs w:val="32"/>
        </w:rPr>
        <w:t>)</w:t>
      </w:r>
    </w:p>
    <w:p w14:paraId="3164FE81">
      <w:pPr>
        <w:pStyle w:val="43"/>
        <w:ind w:left="0"/>
        <w:rPr>
          <w:sz w:val="32"/>
          <w:szCs w:val="32"/>
        </w:rPr>
      </w:pPr>
      <w:r>
        <w:drawing>
          <wp:inline distT="0" distB="0" distL="0" distR="0">
            <wp:extent cx="5274310" cy="2505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BEBC6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填写基本信息必填字段</w:t>
      </w:r>
    </w:p>
    <w:p w14:paraId="36B4F769">
      <w:pPr>
        <w:pStyle w:val="43"/>
        <w:ind w:left="0"/>
        <w:rPr>
          <w:sz w:val="32"/>
          <w:szCs w:val="32"/>
        </w:rPr>
      </w:pPr>
      <w:r>
        <w:drawing>
          <wp:inline distT="0" distB="0" distL="0" distR="0">
            <wp:extent cx="5274310" cy="46634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5785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进入打印受理单页面，将信息打印出来签字以备下一步上传使用。</w:t>
      </w:r>
    </w:p>
    <w:p w14:paraId="290C7448">
      <w:pPr>
        <w:pStyle w:val="43"/>
        <w:ind w:left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342255" cy="32658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rcRect l="5137" r="6734"/>
                    <a:stretch>
                      <a:fillRect/>
                    </a:stretch>
                  </pic:blipFill>
                  <pic:spPr>
                    <a:xfrm>
                      <a:off x="0" y="0"/>
                      <a:ext cx="5357430" cy="32752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0B459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进入附件上传页面，上传相关文件并提交 </w:t>
      </w:r>
    </w:p>
    <w:p w14:paraId="37BC5A4F">
      <w:pPr>
        <w:pStyle w:val="43"/>
        <w:ind w:left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48910" cy="3080385"/>
            <wp:effectExtent l="0" t="0" r="889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rcRect l="7705" r="9623"/>
                    <a:stretch>
                      <a:fillRect/>
                    </a:stretch>
                  </pic:blipFill>
                  <pic:spPr>
                    <a:xfrm>
                      <a:off x="0" y="0"/>
                      <a:ext cx="5270496" cy="30932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9B62C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点击下一步，进入支付确认页面，确认信息无误好，选择支付方式并立即支付，进入支付页面。</w:t>
      </w:r>
    </w:p>
    <w:p w14:paraId="06487FE9">
      <w:pPr>
        <w:pStyle w:val="43"/>
        <w:ind w:left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943860"/>
            <wp:effectExtent l="0" t="0" r="2540" b="8890"/>
            <wp:docPr id="6" name="图片 6" descr="D:\qq\490912733\FileRecv\贵州省药品采购应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qq\490912733\FileRecv\贵州省药品采购应用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1749B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会跳转到相应的支付平台，支付成功后返回。</w:t>
      </w:r>
    </w:p>
    <w:p w14:paraId="57199CE0">
      <w:pPr>
        <w:pStyle w:val="43"/>
        <w:ind w:left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400675" cy="33432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rcRect l="7586" r="12774" b="11210"/>
                    <a:stretch>
                      <a:fillRect/>
                    </a:stretch>
                  </pic:blipFill>
                  <pic:spPr>
                    <a:xfrm>
                      <a:off x="0" y="0"/>
                      <a:ext cx="5414813" cy="33520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AC0FD"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支付成功后，进入个人中心，可以查看当前订单列表</w:t>
      </w:r>
    </w:p>
    <w:p w14:paraId="673EDE5A">
      <w:pPr>
        <w:pStyle w:val="43"/>
        <w:rPr>
          <w:sz w:val="32"/>
          <w:szCs w:val="32"/>
        </w:rPr>
      </w:pPr>
    </w:p>
    <w:p w14:paraId="4BA86A35">
      <w:pPr>
        <w:pStyle w:val="43"/>
        <w:ind w:left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509260" cy="16573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rcRect l="10474" r="2480" b="47451"/>
                    <a:stretch>
                      <a:fillRect/>
                    </a:stretch>
                  </pic:blipFill>
                  <pic:spPr>
                    <a:xfrm>
                      <a:off x="0" y="0"/>
                      <a:ext cx="5519183" cy="1660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7038E">
      <w:pPr>
        <w:pStyle w:val="4"/>
        <w:rPr>
          <w:sz w:val="32"/>
        </w:rPr>
      </w:pPr>
      <w:bookmarkStart w:id="6" w:name="_Toc39925652"/>
      <w:r>
        <w:rPr>
          <w:rFonts w:hint="eastAsia"/>
          <w:sz w:val="32"/>
        </w:rPr>
        <w:t>订单编辑</w:t>
      </w:r>
      <w:bookmarkEnd w:id="6"/>
    </w:p>
    <w:p w14:paraId="3FD43AFC">
      <w:pPr>
        <w:pStyle w:val="12"/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对还没审批通过或审批不通过的</w:t>
      </w:r>
      <w:bookmarkStart w:id="11" w:name="_GoBack"/>
      <w:bookmarkEnd w:id="11"/>
      <w:r>
        <w:rPr>
          <w:rFonts w:hint="eastAsia"/>
          <w:sz w:val="32"/>
          <w:szCs w:val="32"/>
        </w:rPr>
        <w:t>订单可进行编辑。操作步骤如下：</w:t>
      </w:r>
    </w:p>
    <w:p w14:paraId="6A33DE69">
      <w:pPr>
        <w:pStyle w:val="12"/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进入我的订单，选择订单，点击编辑。往后操作和申请一样。</w:t>
      </w:r>
    </w:p>
    <w:p w14:paraId="4D3DD9F1">
      <w:pPr>
        <w:pStyle w:val="43"/>
        <w:ind w:left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317490" cy="16002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rcRect l="11377" r="10607" b="48993"/>
                    <a:stretch>
                      <a:fillRect/>
                    </a:stretch>
                  </pic:blipFill>
                  <pic:spPr>
                    <a:xfrm>
                      <a:off x="0" y="0"/>
                      <a:ext cx="5325616" cy="16026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1898B">
      <w:pPr>
        <w:pStyle w:val="4"/>
        <w:rPr>
          <w:sz w:val="32"/>
        </w:rPr>
      </w:pPr>
      <w:bookmarkStart w:id="7" w:name="_Toc39925653"/>
      <w:r>
        <w:rPr>
          <w:rFonts w:hint="eastAsia"/>
          <w:sz w:val="32"/>
        </w:rPr>
        <w:t>查询、查看订单</w:t>
      </w:r>
      <w:bookmarkEnd w:id="7"/>
    </w:p>
    <w:p w14:paraId="39FEE12C">
      <w:pPr>
        <w:ind w:firstLine="960" w:firstLineChars="300"/>
        <w:rPr>
          <w:sz w:val="32"/>
          <w:szCs w:val="32"/>
        </w:rPr>
      </w:pPr>
      <w:r>
        <w:rPr>
          <w:rFonts w:hint="eastAsia"/>
          <w:sz w:val="32"/>
          <w:szCs w:val="32"/>
        </w:rPr>
        <w:t>用户登录后，点击我的订单，可输入条件查询相关订单，点击订单后的详情即可查看该订单详情。</w:t>
      </w:r>
    </w:p>
    <w:p w14:paraId="2030C3D4">
      <w:pPr>
        <w:pStyle w:val="43"/>
        <w:ind w:left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418455" cy="16954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rcRect l="7584" r="6995" b="45827"/>
                    <a:stretch>
                      <a:fillRect/>
                    </a:stretch>
                  </pic:blipFill>
                  <pic:spPr>
                    <a:xfrm>
                      <a:off x="0" y="0"/>
                      <a:ext cx="5420817" cy="16961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CC91C">
      <w:pPr>
        <w:pStyle w:val="43"/>
        <w:ind w:left="0"/>
        <w:rPr>
          <w:sz w:val="32"/>
          <w:szCs w:val="32"/>
        </w:rPr>
      </w:pPr>
    </w:p>
    <w:p w14:paraId="45C4569B">
      <w:pPr>
        <w:pStyle w:val="43"/>
        <w:ind w:left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147945" cy="2736215"/>
            <wp:effectExtent l="0" t="0" r="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rcRect l="3973" r="11328" b="10821"/>
                    <a:stretch>
                      <a:fillRect/>
                    </a:stretch>
                  </pic:blipFill>
                  <pic:spPr>
                    <a:xfrm>
                      <a:off x="0" y="0"/>
                      <a:ext cx="5166775" cy="27462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5D1ED">
      <w:pPr>
        <w:pStyle w:val="43"/>
        <w:ind w:left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181600" cy="2736215"/>
            <wp:effectExtent l="0" t="0" r="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rcRect r="10951" b="13285"/>
                    <a:stretch>
                      <a:fillRect/>
                    </a:stretch>
                  </pic:blipFill>
                  <pic:spPr>
                    <a:xfrm>
                      <a:off x="0" y="0"/>
                      <a:ext cx="5206861" cy="2749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30D6D">
      <w:pPr>
        <w:pStyle w:val="2"/>
        <w:rPr>
          <w:rFonts w:ascii="仿宋" w:hAnsi="仿宋" w:eastAsia="仿宋"/>
        </w:rPr>
      </w:pPr>
      <w:bookmarkStart w:id="8" w:name="_Toc39925654"/>
      <w:r>
        <w:rPr>
          <w:rFonts w:hint="eastAsia" w:ascii="仿宋" w:hAnsi="仿宋" w:eastAsia="仿宋"/>
        </w:rPr>
        <w:t>现场办理指南</w:t>
      </w:r>
      <w:bookmarkEnd w:id="8"/>
    </w:p>
    <w:p w14:paraId="62A5B95C">
      <w:pPr>
        <w:pStyle w:val="3"/>
        <w:rPr>
          <w:rFonts w:ascii="仿宋" w:hAnsi="仿宋" w:eastAsia="仿宋"/>
          <w:sz w:val="32"/>
        </w:rPr>
      </w:pPr>
      <w:bookmarkStart w:id="9" w:name="_Toc39925655"/>
      <w:r>
        <w:rPr>
          <w:rFonts w:hint="eastAsia" w:ascii="仿宋" w:hAnsi="仿宋" w:eastAsia="仿宋"/>
          <w:sz w:val="32"/>
        </w:rPr>
        <w:t>现场</w:t>
      </w:r>
      <w:r>
        <w:rPr>
          <w:rFonts w:ascii="仿宋" w:hAnsi="仿宋" w:eastAsia="仿宋"/>
          <w:sz w:val="32"/>
        </w:rPr>
        <w:t>办理资料</w:t>
      </w:r>
      <w:bookmarkEnd w:id="9"/>
    </w:p>
    <w:p w14:paraId="24357166">
      <w:pPr>
        <w:pStyle w:val="46"/>
        <w:numPr>
          <w:ilvl w:val="2"/>
          <w:numId w:val="3"/>
        </w:numPr>
        <w:spacing w:line="280" w:lineRule="atLeast"/>
        <w:ind w:left="851" w:hanging="425"/>
        <w:rPr>
          <w:rFonts w:cs="Calibri"/>
          <w:color w:val="000000"/>
          <w:sz w:val="32"/>
          <w:szCs w:val="32"/>
          <w:u w:color="000000"/>
        </w:rPr>
      </w:pPr>
      <w:r>
        <w:rPr>
          <w:rFonts w:hint="eastAsia" w:cs="Calibri"/>
          <w:color w:val="000000"/>
          <w:sz w:val="32"/>
          <w:szCs w:val="32"/>
          <w:u w:color="000000"/>
        </w:rPr>
        <w:t xml:space="preserve">数字证书申请表一份（加盖公章）； </w:t>
      </w:r>
    </w:p>
    <w:p w14:paraId="18856FD8">
      <w:pPr>
        <w:pStyle w:val="46"/>
        <w:numPr>
          <w:ilvl w:val="2"/>
          <w:numId w:val="3"/>
        </w:numPr>
        <w:spacing w:line="280" w:lineRule="atLeast"/>
        <w:ind w:left="851" w:hanging="425"/>
        <w:rPr>
          <w:rFonts w:cs="Calibri"/>
          <w:color w:val="000000"/>
          <w:sz w:val="32"/>
          <w:szCs w:val="32"/>
          <w:u w:color="000000"/>
        </w:rPr>
      </w:pPr>
      <w:r>
        <w:rPr>
          <w:rFonts w:hint="eastAsia" w:cs="Calibri"/>
          <w:color w:val="000000"/>
          <w:sz w:val="32"/>
          <w:szCs w:val="32"/>
          <w:u w:color="000000"/>
        </w:rPr>
        <w:t>三证合一营业执照或统一社会信用代码等单位有效证件复印件一份（加盖公章）；</w:t>
      </w:r>
    </w:p>
    <w:p w14:paraId="6358DB11">
      <w:pPr>
        <w:pStyle w:val="46"/>
        <w:numPr>
          <w:ilvl w:val="2"/>
          <w:numId w:val="3"/>
        </w:numPr>
        <w:spacing w:line="280" w:lineRule="atLeast"/>
        <w:ind w:left="851" w:hanging="425"/>
        <w:rPr>
          <w:rFonts w:cs="Calibri"/>
          <w:color w:val="000000"/>
          <w:sz w:val="32"/>
          <w:szCs w:val="32"/>
          <w:u w:color="000000"/>
        </w:rPr>
      </w:pPr>
      <w:r>
        <w:rPr>
          <w:rFonts w:hint="eastAsia" w:cs="Calibri"/>
          <w:color w:val="000000"/>
          <w:sz w:val="32"/>
          <w:szCs w:val="32"/>
          <w:u w:color="000000"/>
        </w:rPr>
        <w:t>业务办理授权书一份（加盖公章）；</w:t>
      </w:r>
    </w:p>
    <w:p w14:paraId="5D1AE132">
      <w:pPr>
        <w:pStyle w:val="46"/>
        <w:numPr>
          <w:ilvl w:val="2"/>
          <w:numId w:val="3"/>
        </w:numPr>
        <w:spacing w:line="280" w:lineRule="atLeast"/>
        <w:ind w:left="851" w:hanging="425"/>
        <w:rPr>
          <w:rFonts w:cs="Calibri"/>
          <w:color w:val="000000"/>
          <w:sz w:val="32"/>
          <w:szCs w:val="32"/>
          <w:u w:color="000000"/>
        </w:rPr>
      </w:pPr>
      <w:r>
        <w:rPr>
          <w:rFonts w:hint="eastAsia" w:cs="Calibri"/>
          <w:color w:val="000000"/>
          <w:sz w:val="32"/>
          <w:szCs w:val="32"/>
          <w:u w:color="000000"/>
        </w:rPr>
        <w:t>申请人有效身份证正反面复印件一份（加盖公章，仅办理个人数字证书时提供）；</w:t>
      </w:r>
    </w:p>
    <w:p w14:paraId="445C8F2A">
      <w:pPr>
        <w:pStyle w:val="46"/>
        <w:numPr>
          <w:ilvl w:val="2"/>
          <w:numId w:val="3"/>
        </w:numPr>
        <w:spacing w:line="280" w:lineRule="atLeast"/>
        <w:ind w:left="851" w:hanging="425"/>
        <w:rPr>
          <w:sz w:val="32"/>
          <w:szCs w:val="32"/>
        </w:rPr>
      </w:pPr>
      <w:r>
        <w:rPr>
          <w:rFonts w:hint="eastAsia" w:cs="Calibri"/>
          <w:color w:val="000000"/>
          <w:sz w:val="32"/>
          <w:szCs w:val="32"/>
          <w:u w:color="000000"/>
        </w:rPr>
        <w:t>经办人有效</w:t>
      </w:r>
      <w:r>
        <w:rPr>
          <w:rFonts w:cs="Calibri"/>
          <w:color w:val="000000"/>
          <w:sz w:val="32"/>
          <w:szCs w:val="32"/>
          <w:u w:color="000000"/>
        </w:rPr>
        <w:t>身份证</w:t>
      </w:r>
      <w:r>
        <w:rPr>
          <w:rFonts w:hint="eastAsia" w:cs="Calibri"/>
          <w:color w:val="000000"/>
          <w:sz w:val="32"/>
          <w:szCs w:val="32"/>
          <w:u w:color="000000"/>
        </w:rPr>
        <w:t>正反面</w:t>
      </w:r>
      <w:r>
        <w:rPr>
          <w:rFonts w:cs="Calibri"/>
          <w:color w:val="000000"/>
          <w:sz w:val="32"/>
          <w:szCs w:val="32"/>
          <w:u w:color="000000"/>
        </w:rPr>
        <w:t>复印件</w:t>
      </w:r>
      <w:r>
        <w:rPr>
          <w:rFonts w:hint="eastAsia" w:cs="Calibri"/>
          <w:color w:val="000000"/>
          <w:sz w:val="32"/>
          <w:szCs w:val="32"/>
          <w:u w:color="000000"/>
        </w:rPr>
        <w:t>一份</w:t>
      </w:r>
      <w:r>
        <w:rPr>
          <w:rFonts w:cs="Calibri"/>
          <w:color w:val="000000"/>
          <w:sz w:val="32"/>
          <w:szCs w:val="32"/>
          <w:u w:color="000000"/>
        </w:rPr>
        <w:t>（</w:t>
      </w:r>
      <w:r>
        <w:rPr>
          <w:rFonts w:hint="eastAsia" w:cs="Calibri"/>
          <w:color w:val="000000"/>
          <w:sz w:val="32"/>
          <w:szCs w:val="32"/>
          <w:u w:color="000000"/>
        </w:rPr>
        <w:t>加盖</w:t>
      </w:r>
      <w:r>
        <w:rPr>
          <w:rFonts w:cs="Calibri"/>
          <w:color w:val="000000"/>
          <w:sz w:val="32"/>
          <w:szCs w:val="32"/>
          <w:u w:color="000000"/>
        </w:rPr>
        <w:t>公章）</w:t>
      </w:r>
      <w:r>
        <w:rPr>
          <w:rFonts w:hint="eastAsia" w:cs="Calibri"/>
          <w:color w:val="000000"/>
          <w:sz w:val="32"/>
          <w:szCs w:val="32"/>
          <w:u w:color="000000"/>
        </w:rPr>
        <w:t>。</w:t>
      </w:r>
    </w:p>
    <w:p w14:paraId="46100983">
      <w:pPr>
        <w:pStyle w:val="3"/>
        <w:rPr>
          <w:rFonts w:ascii="仿宋" w:hAnsi="仿宋" w:eastAsia="仿宋"/>
          <w:sz w:val="32"/>
        </w:rPr>
      </w:pPr>
      <w:bookmarkStart w:id="10" w:name="_Toc39925656"/>
      <w:r>
        <w:rPr>
          <w:rFonts w:hint="eastAsia" w:ascii="仿宋" w:hAnsi="仿宋" w:eastAsia="仿宋"/>
          <w:sz w:val="32"/>
        </w:rPr>
        <w:t>业务办理地点与业务受理时间</w:t>
      </w:r>
      <w:bookmarkEnd w:id="10"/>
    </w:p>
    <w:p w14:paraId="7F90B69A">
      <w:pPr>
        <w:spacing w:line="420" w:lineRule="atLeast"/>
        <w:ind w:left="1699" w:hanging="1699" w:hangingChars="531"/>
        <w:rPr>
          <w:rFonts w:cs="Calibri"/>
          <w:color w:val="000000"/>
          <w:sz w:val="32"/>
          <w:szCs w:val="32"/>
          <w:u w:color="000000"/>
        </w:rPr>
      </w:pPr>
      <w:r>
        <w:rPr>
          <w:rFonts w:hint="eastAsia" w:cs="Calibri"/>
          <w:color w:val="000000"/>
          <w:sz w:val="32"/>
          <w:szCs w:val="32"/>
          <w:u w:color="000000"/>
        </w:rPr>
        <w:t>办理地址：贵州省贵阳市南明区遵义路282号贵州省公共资源交易中心一楼办事大厅贵州CA办理窗口</w:t>
      </w:r>
    </w:p>
    <w:p w14:paraId="230AFE38">
      <w:pPr>
        <w:spacing w:line="420" w:lineRule="atLeast"/>
        <w:rPr>
          <w:rFonts w:cs="Calibri"/>
          <w:color w:val="000000"/>
          <w:sz w:val="32"/>
          <w:szCs w:val="32"/>
          <w:u w:color="000000"/>
        </w:rPr>
      </w:pPr>
      <w:r>
        <w:rPr>
          <w:rFonts w:hint="eastAsia" w:cs="Calibri"/>
          <w:color w:val="000000"/>
          <w:sz w:val="32"/>
          <w:szCs w:val="32"/>
          <w:u w:color="000000"/>
        </w:rPr>
        <w:t>受理时间：周一至周五上午9:00-12:00，下午13:00-17:00（节假日除外）</w:t>
      </w:r>
    </w:p>
    <w:p w14:paraId="5ADF78EC">
      <w:pPr>
        <w:spacing w:line="420" w:lineRule="atLeast"/>
        <w:rPr>
          <w:rFonts w:cs="Calibri"/>
          <w:color w:val="000000"/>
          <w:sz w:val="32"/>
          <w:szCs w:val="32"/>
          <w:u w:color="000000"/>
        </w:rPr>
      </w:pPr>
      <w:r>
        <w:rPr>
          <w:rFonts w:hint="eastAsia" w:cs="Calibri"/>
          <w:color w:val="000000"/>
          <w:sz w:val="32"/>
          <w:szCs w:val="32"/>
          <w:u w:color="000000"/>
        </w:rPr>
        <w:t>前台咨询电话：0851-</w:t>
      </w:r>
      <w:r>
        <w:rPr>
          <w:rFonts w:cs="Calibri"/>
          <w:color w:val="000000"/>
          <w:sz w:val="32"/>
          <w:szCs w:val="32"/>
          <w:u w:color="000000"/>
        </w:rPr>
        <w:t>85977556</w:t>
      </w:r>
      <w:r>
        <w:rPr>
          <w:rFonts w:hint="eastAsia" w:cs="Calibri"/>
          <w:color w:val="000000"/>
          <w:sz w:val="32"/>
          <w:szCs w:val="32"/>
          <w:u w:color="000000"/>
        </w:rPr>
        <w:t>/</w:t>
      </w:r>
      <w:r>
        <w:rPr>
          <w:rFonts w:cs="Calibri"/>
          <w:color w:val="000000"/>
          <w:sz w:val="32"/>
          <w:szCs w:val="32"/>
          <w:u w:color="000000"/>
        </w:rPr>
        <w:t>0851-85976656</w:t>
      </w:r>
      <w:r>
        <w:rPr>
          <w:rFonts w:hint="eastAsia" w:cs="Calibri"/>
          <w:color w:val="000000"/>
          <w:sz w:val="32"/>
          <w:szCs w:val="32"/>
          <w:u w:color="000000"/>
        </w:rPr>
        <w:t xml:space="preserve"> </w:t>
      </w:r>
    </w:p>
    <w:p w14:paraId="61D687E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贵州CA客服</w:t>
      </w:r>
      <w:r>
        <w:rPr>
          <w:sz w:val="32"/>
          <w:szCs w:val="32"/>
        </w:rPr>
        <w:t>电话</w:t>
      </w:r>
      <w:r>
        <w:rPr>
          <w:rFonts w:hint="eastAsia"/>
          <w:sz w:val="32"/>
          <w:szCs w:val="32"/>
        </w:rPr>
        <w:t>：4007000813</w:t>
      </w:r>
    </w:p>
    <w:p w14:paraId="5776AE32">
      <w:pPr>
        <w:rPr>
          <w:sz w:val="32"/>
          <w:szCs w:val="32"/>
        </w:rPr>
      </w:pPr>
    </w:p>
    <w:p w14:paraId="5A972998">
      <w:pPr>
        <w:rPr>
          <w:sz w:val="32"/>
          <w:szCs w:val="32"/>
        </w:rPr>
      </w:pPr>
    </w:p>
    <w:sectPr>
      <w:headerReference r:id="rId12" w:type="first"/>
      <w:headerReference r:id="rId11" w:type="default"/>
      <w:footerReference r:id="rId13" w:type="default"/>
      <w:pgSz w:w="11906" w:h="16838"/>
      <w:pgMar w:top="1440" w:right="1800" w:bottom="1440" w:left="1800" w:header="851" w:footer="992" w:gutter="0"/>
      <w:pgNumType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7A94F1">
    <w:pPr>
      <w:pStyle w:val="20"/>
      <w:jc w:val="center"/>
    </w:pPr>
  </w:p>
  <w:p w14:paraId="09764235">
    <w:pPr>
      <w:pStyle w:val="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486140">
    <w:pPr>
      <w:pStyle w:val="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51500128"/>
      <w:docPartObj>
        <w:docPartGallery w:val="autotext"/>
      </w:docPartObj>
    </w:sdtPr>
    <w:sdtContent>
      <w:p w14:paraId="340E82D5">
        <w:pPr>
          <w:pStyle w:val="2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2253FB73">
    <w:pPr>
      <w:pStyle w:val="2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81744428"/>
      <w:docPartObj>
        <w:docPartGallery w:val="autotext"/>
      </w:docPartObj>
    </w:sdtPr>
    <w:sdtContent>
      <w:p w14:paraId="44EFA584">
        <w:pPr>
          <w:pStyle w:val="2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D5D4BC9">
    <w:pPr>
      <w:pStyle w:val="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24FC41">
    <w:pPr>
      <w:pStyle w:val="2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3568B">
    <w:pPr>
      <w:pStyle w:val="2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1961B6">
    <w:pPr>
      <w:pStyle w:val="21"/>
      <w:jc w:val="left"/>
    </w:pPr>
    <w:r>
      <w:rPr>
        <w:sz w:val="28"/>
        <w:szCs w:val="28"/>
      </w:rPr>
      <w:drawing>
        <wp:inline distT="0" distB="0" distL="0" distR="0">
          <wp:extent cx="2372360" cy="561340"/>
          <wp:effectExtent l="0" t="0" r="0" b="0"/>
          <wp:docPr id="25" name="图片 25" descr="CA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5" descr="CA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2360" cy="561340"/>
                  </a:xfrm>
                  <a:prstGeom prst="rect">
                    <a:avLst/>
                  </a:prstGeom>
                  <a:noFill/>
                  <a:ln w="9525" cap="flat" cmpd="sng">
                    <a:noFill/>
                    <a:prstDash val="solid"/>
                    <a:miter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C1B145">
    <w:pPr>
      <w:pStyle w:val="21"/>
      <w:jc w:val="left"/>
    </w:pPr>
    <w:r>
      <w:rPr>
        <w:sz w:val="28"/>
        <w:szCs w:val="28"/>
      </w:rPr>
      <w:drawing>
        <wp:inline distT="0" distB="0" distL="0" distR="0">
          <wp:extent cx="2372360" cy="561340"/>
          <wp:effectExtent l="0" t="0" r="0" b="0"/>
          <wp:docPr id="15" name="图片 15" descr="CA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CA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2360" cy="561340"/>
                  </a:xfrm>
                  <a:prstGeom prst="rect">
                    <a:avLst/>
                  </a:prstGeom>
                  <a:noFill/>
                  <a:ln w="9525" cap="flat" cmpd="sng">
                    <a:noFill/>
                    <a:prstDash val="solid"/>
                    <a:miter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EDEC44">
    <w:pPr>
      <w:pStyle w:val="21"/>
      <w:jc w:val="left"/>
    </w:pPr>
    <w:r>
      <w:rPr>
        <w:sz w:val="28"/>
        <w:szCs w:val="28"/>
      </w:rPr>
      <w:drawing>
        <wp:inline distT="0" distB="0" distL="0" distR="0">
          <wp:extent cx="2372360" cy="561340"/>
          <wp:effectExtent l="0" t="0" r="0" b="0"/>
          <wp:docPr id="9" name="图片 9" descr="CA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CA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2360" cy="561340"/>
                  </a:xfrm>
                  <a:prstGeom prst="rect">
                    <a:avLst/>
                  </a:prstGeom>
                  <a:noFill/>
                  <a:ln w="9525" cap="flat" cmpd="sng">
                    <a:noFill/>
                    <a:prstDash val="solid"/>
                    <a:miter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967EC7"/>
    <w:multiLevelType w:val="multilevel"/>
    <w:tmpl w:val="1B967EC7"/>
    <w:lvl w:ilvl="0" w:tentative="0">
      <w:start w:val="1"/>
      <w:numFmt w:val="decimal"/>
      <w:pStyle w:val="59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3E1157DB"/>
    <w:multiLevelType w:val="multilevel"/>
    <w:tmpl w:val="3E1157DB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decimal"/>
      <w:lvlText w:val="%3)"/>
      <w:lvlJc w:val="left"/>
      <w:pPr>
        <w:ind w:left="935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E2A6189"/>
    <w:multiLevelType w:val="multilevel"/>
    <w:tmpl w:val="4E2A6189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 w:ascii="宋体" w:hAnsi="宋体" w:eastAsia="宋体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F54"/>
    <w:rsid w:val="00002896"/>
    <w:rsid w:val="000029E7"/>
    <w:rsid w:val="0002257D"/>
    <w:rsid w:val="00023070"/>
    <w:rsid w:val="00043386"/>
    <w:rsid w:val="0005507E"/>
    <w:rsid w:val="0005686F"/>
    <w:rsid w:val="000649C7"/>
    <w:rsid w:val="000A56A8"/>
    <w:rsid w:val="000B2181"/>
    <w:rsid w:val="000B7BC4"/>
    <w:rsid w:val="000D093E"/>
    <w:rsid w:val="000D3A70"/>
    <w:rsid w:val="0014193F"/>
    <w:rsid w:val="001467AB"/>
    <w:rsid w:val="00151E16"/>
    <w:rsid w:val="00156883"/>
    <w:rsid w:val="00176C9E"/>
    <w:rsid w:val="0019112B"/>
    <w:rsid w:val="00196D76"/>
    <w:rsid w:val="001A018F"/>
    <w:rsid w:val="001A120A"/>
    <w:rsid w:val="001A65FD"/>
    <w:rsid w:val="001B743F"/>
    <w:rsid w:val="001D3E8B"/>
    <w:rsid w:val="001F068F"/>
    <w:rsid w:val="00201105"/>
    <w:rsid w:val="00201AEA"/>
    <w:rsid w:val="00203A2B"/>
    <w:rsid w:val="002249F8"/>
    <w:rsid w:val="002319CE"/>
    <w:rsid w:val="00233900"/>
    <w:rsid w:val="0023467A"/>
    <w:rsid w:val="002346B4"/>
    <w:rsid w:val="00236A2D"/>
    <w:rsid w:val="00236B19"/>
    <w:rsid w:val="00242FD8"/>
    <w:rsid w:val="00286555"/>
    <w:rsid w:val="002911A9"/>
    <w:rsid w:val="002B718C"/>
    <w:rsid w:val="002D5BDC"/>
    <w:rsid w:val="002D7305"/>
    <w:rsid w:val="002F0E0F"/>
    <w:rsid w:val="002F189B"/>
    <w:rsid w:val="00302614"/>
    <w:rsid w:val="00327267"/>
    <w:rsid w:val="00334267"/>
    <w:rsid w:val="0033627D"/>
    <w:rsid w:val="00347248"/>
    <w:rsid w:val="0039287C"/>
    <w:rsid w:val="003B1009"/>
    <w:rsid w:val="003B69FA"/>
    <w:rsid w:val="003E51C7"/>
    <w:rsid w:val="003E5244"/>
    <w:rsid w:val="003F6B5F"/>
    <w:rsid w:val="004056AE"/>
    <w:rsid w:val="00416935"/>
    <w:rsid w:val="00443EB9"/>
    <w:rsid w:val="00446163"/>
    <w:rsid w:val="004471DB"/>
    <w:rsid w:val="0045415B"/>
    <w:rsid w:val="004570B4"/>
    <w:rsid w:val="00473D27"/>
    <w:rsid w:val="00484290"/>
    <w:rsid w:val="004849A3"/>
    <w:rsid w:val="0049272F"/>
    <w:rsid w:val="004956E2"/>
    <w:rsid w:val="004C3753"/>
    <w:rsid w:val="004D32E9"/>
    <w:rsid w:val="00506FBC"/>
    <w:rsid w:val="00513290"/>
    <w:rsid w:val="0051353E"/>
    <w:rsid w:val="00513D77"/>
    <w:rsid w:val="0051692C"/>
    <w:rsid w:val="00522566"/>
    <w:rsid w:val="0052556A"/>
    <w:rsid w:val="00525BFB"/>
    <w:rsid w:val="005922F7"/>
    <w:rsid w:val="005A0AE6"/>
    <w:rsid w:val="005A0E60"/>
    <w:rsid w:val="005A2B08"/>
    <w:rsid w:val="005A6F79"/>
    <w:rsid w:val="005B0958"/>
    <w:rsid w:val="005B21EA"/>
    <w:rsid w:val="005C1990"/>
    <w:rsid w:val="005C2596"/>
    <w:rsid w:val="005E658B"/>
    <w:rsid w:val="005F1115"/>
    <w:rsid w:val="005F5442"/>
    <w:rsid w:val="00600818"/>
    <w:rsid w:val="006260A8"/>
    <w:rsid w:val="00635044"/>
    <w:rsid w:val="0067382E"/>
    <w:rsid w:val="0067608F"/>
    <w:rsid w:val="006770EC"/>
    <w:rsid w:val="00684904"/>
    <w:rsid w:val="006B5D8A"/>
    <w:rsid w:val="006B601F"/>
    <w:rsid w:val="006B6F54"/>
    <w:rsid w:val="006C1192"/>
    <w:rsid w:val="006C3EBA"/>
    <w:rsid w:val="006F7793"/>
    <w:rsid w:val="00711299"/>
    <w:rsid w:val="007118AA"/>
    <w:rsid w:val="00717DA1"/>
    <w:rsid w:val="007374E8"/>
    <w:rsid w:val="00737B2F"/>
    <w:rsid w:val="0074073C"/>
    <w:rsid w:val="0074457A"/>
    <w:rsid w:val="00745F7A"/>
    <w:rsid w:val="0075476C"/>
    <w:rsid w:val="00755A02"/>
    <w:rsid w:val="00757B57"/>
    <w:rsid w:val="00775DDF"/>
    <w:rsid w:val="007F29E2"/>
    <w:rsid w:val="007F3171"/>
    <w:rsid w:val="007F6CBA"/>
    <w:rsid w:val="007F760B"/>
    <w:rsid w:val="008154FA"/>
    <w:rsid w:val="008225C1"/>
    <w:rsid w:val="00825548"/>
    <w:rsid w:val="00836CBE"/>
    <w:rsid w:val="0084156A"/>
    <w:rsid w:val="00874716"/>
    <w:rsid w:val="0089658C"/>
    <w:rsid w:val="008C3007"/>
    <w:rsid w:val="008C5900"/>
    <w:rsid w:val="008C7D36"/>
    <w:rsid w:val="008D74FE"/>
    <w:rsid w:val="008E0E07"/>
    <w:rsid w:val="008E403A"/>
    <w:rsid w:val="009108EA"/>
    <w:rsid w:val="009528E3"/>
    <w:rsid w:val="00970E3F"/>
    <w:rsid w:val="0098232E"/>
    <w:rsid w:val="00990129"/>
    <w:rsid w:val="00996C95"/>
    <w:rsid w:val="009A2296"/>
    <w:rsid w:val="009B0ADB"/>
    <w:rsid w:val="009D2FD8"/>
    <w:rsid w:val="009D64DC"/>
    <w:rsid w:val="00A009E3"/>
    <w:rsid w:val="00A02ED6"/>
    <w:rsid w:val="00A04FAC"/>
    <w:rsid w:val="00A10019"/>
    <w:rsid w:val="00A136E2"/>
    <w:rsid w:val="00A30C87"/>
    <w:rsid w:val="00A37CD7"/>
    <w:rsid w:val="00A46720"/>
    <w:rsid w:val="00A540AD"/>
    <w:rsid w:val="00A55F25"/>
    <w:rsid w:val="00A72BEC"/>
    <w:rsid w:val="00A82619"/>
    <w:rsid w:val="00A927D7"/>
    <w:rsid w:val="00A974FF"/>
    <w:rsid w:val="00AB0366"/>
    <w:rsid w:val="00AB070A"/>
    <w:rsid w:val="00AB08C1"/>
    <w:rsid w:val="00AB2F81"/>
    <w:rsid w:val="00B30040"/>
    <w:rsid w:val="00B30EA4"/>
    <w:rsid w:val="00B4526E"/>
    <w:rsid w:val="00B50B04"/>
    <w:rsid w:val="00B6090F"/>
    <w:rsid w:val="00B60C2E"/>
    <w:rsid w:val="00B72485"/>
    <w:rsid w:val="00B80187"/>
    <w:rsid w:val="00B81501"/>
    <w:rsid w:val="00B83E8F"/>
    <w:rsid w:val="00BA2A38"/>
    <w:rsid w:val="00BA43BE"/>
    <w:rsid w:val="00BC5884"/>
    <w:rsid w:val="00BC6F28"/>
    <w:rsid w:val="00BD6ED5"/>
    <w:rsid w:val="00BE5C85"/>
    <w:rsid w:val="00BE7D48"/>
    <w:rsid w:val="00C21F8C"/>
    <w:rsid w:val="00C25883"/>
    <w:rsid w:val="00C32F82"/>
    <w:rsid w:val="00C373DA"/>
    <w:rsid w:val="00C42C29"/>
    <w:rsid w:val="00C50703"/>
    <w:rsid w:val="00C510E7"/>
    <w:rsid w:val="00C561C6"/>
    <w:rsid w:val="00C57BF6"/>
    <w:rsid w:val="00C74DD5"/>
    <w:rsid w:val="00C9109B"/>
    <w:rsid w:val="00C92050"/>
    <w:rsid w:val="00C9413B"/>
    <w:rsid w:val="00CA3FCF"/>
    <w:rsid w:val="00CB1A6C"/>
    <w:rsid w:val="00CB69BA"/>
    <w:rsid w:val="00CF2800"/>
    <w:rsid w:val="00CF53F2"/>
    <w:rsid w:val="00CF7B85"/>
    <w:rsid w:val="00D031D3"/>
    <w:rsid w:val="00D14834"/>
    <w:rsid w:val="00D24A8B"/>
    <w:rsid w:val="00D25F27"/>
    <w:rsid w:val="00D33BCE"/>
    <w:rsid w:val="00D346AA"/>
    <w:rsid w:val="00D3607D"/>
    <w:rsid w:val="00D417C0"/>
    <w:rsid w:val="00D47058"/>
    <w:rsid w:val="00D55972"/>
    <w:rsid w:val="00D63548"/>
    <w:rsid w:val="00D6368F"/>
    <w:rsid w:val="00D63B9A"/>
    <w:rsid w:val="00D81865"/>
    <w:rsid w:val="00D86202"/>
    <w:rsid w:val="00D930B1"/>
    <w:rsid w:val="00D93D07"/>
    <w:rsid w:val="00DA431D"/>
    <w:rsid w:val="00DB001C"/>
    <w:rsid w:val="00DC1809"/>
    <w:rsid w:val="00DC3D62"/>
    <w:rsid w:val="00E02259"/>
    <w:rsid w:val="00E05DB8"/>
    <w:rsid w:val="00E260E2"/>
    <w:rsid w:val="00E3439E"/>
    <w:rsid w:val="00E34A2C"/>
    <w:rsid w:val="00E34CED"/>
    <w:rsid w:val="00E46B89"/>
    <w:rsid w:val="00E66D72"/>
    <w:rsid w:val="00E778C7"/>
    <w:rsid w:val="00EA05EB"/>
    <w:rsid w:val="00EB5A68"/>
    <w:rsid w:val="00ED186D"/>
    <w:rsid w:val="00ED3AFC"/>
    <w:rsid w:val="00ED55CC"/>
    <w:rsid w:val="00EE457D"/>
    <w:rsid w:val="00EF0A62"/>
    <w:rsid w:val="00F10463"/>
    <w:rsid w:val="00F274F7"/>
    <w:rsid w:val="00F5008E"/>
    <w:rsid w:val="00F50FEC"/>
    <w:rsid w:val="00F60C35"/>
    <w:rsid w:val="00F71B37"/>
    <w:rsid w:val="00F84D28"/>
    <w:rsid w:val="00F91C10"/>
    <w:rsid w:val="00F955A9"/>
    <w:rsid w:val="00F95B07"/>
    <w:rsid w:val="00FB1E5B"/>
    <w:rsid w:val="00FB4C0A"/>
    <w:rsid w:val="00FB6B90"/>
    <w:rsid w:val="00FC484B"/>
    <w:rsid w:val="00FF0E65"/>
    <w:rsid w:val="00FF33C0"/>
    <w:rsid w:val="00FF73BE"/>
    <w:rsid w:val="455609B1"/>
    <w:rsid w:val="4DEC5521"/>
    <w:rsid w:val="6129682B"/>
    <w:rsid w:val="7250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仿宋" w:hAnsi="仿宋" w:eastAsia="仿宋" w:cs="宋体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47"/>
    <w:qFormat/>
    <w:uiPriority w:val="9"/>
    <w:pPr>
      <w:keepNext/>
      <w:keepLines/>
      <w:numPr>
        <w:ilvl w:val="0"/>
        <w:numId w:val="1"/>
      </w:numPr>
      <w:spacing w:before="480"/>
      <w:outlineLvl w:val="0"/>
    </w:pPr>
    <w:rPr>
      <w:rFonts w:ascii="黑体" w:hAnsi="黑体" w:eastAsia="黑体" w:cs="黑体"/>
      <w:b/>
      <w:bCs/>
      <w:sz w:val="32"/>
      <w:szCs w:val="32"/>
    </w:rPr>
  </w:style>
  <w:style w:type="paragraph" w:styleId="3">
    <w:name w:val="heading 2"/>
    <w:basedOn w:val="1"/>
    <w:next w:val="1"/>
    <w:link w:val="48"/>
    <w:unhideWhenUsed/>
    <w:qFormat/>
    <w:uiPriority w:val="9"/>
    <w:pPr>
      <w:keepNext/>
      <w:keepLines/>
      <w:numPr>
        <w:ilvl w:val="1"/>
        <w:numId w:val="1"/>
      </w:numPr>
      <w:spacing w:before="200"/>
      <w:outlineLvl w:val="1"/>
    </w:pPr>
    <w:rPr>
      <w:rFonts w:ascii="楷体" w:hAnsi="楷体" w:eastAsia="楷体" w:cs="楷体"/>
      <w:b/>
      <w:bCs/>
      <w:sz w:val="30"/>
      <w:szCs w:val="30"/>
    </w:rPr>
  </w:style>
  <w:style w:type="paragraph" w:styleId="4">
    <w:name w:val="heading 3"/>
    <w:basedOn w:val="1"/>
    <w:next w:val="1"/>
    <w:link w:val="49"/>
    <w:unhideWhenUsed/>
    <w:qFormat/>
    <w:uiPriority w:val="9"/>
    <w:pPr>
      <w:keepNext/>
      <w:keepLines/>
      <w:numPr>
        <w:ilvl w:val="2"/>
        <w:numId w:val="1"/>
      </w:numPr>
      <w:spacing w:before="200"/>
      <w:outlineLvl w:val="2"/>
    </w:pPr>
    <w:rPr>
      <w:b/>
      <w:bCs/>
      <w:szCs w:val="28"/>
    </w:rPr>
  </w:style>
  <w:style w:type="paragraph" w:styleId="5">
    <w:name w:val="heading 4"/>
    <w:basedOn w:val="1"/>
    <w:next w:val="1"/>
    <w:link w:val="42"/>
    <w:unhideWhenUsed/>
    <w:qFormat/>
    <w:uiPriority w:val="9"/>
    <w:pPr>
      <w:keepNext/>
      <w:keepLines/>
      <w:numPr>
        <w:ilvl w:val="3"/>
        <w:numId w:val="1"/>
      </w:numPr>
      <w:spacing w:before="200"/>
      <w:outlineLvl w:val="3"/>
    </w:pPr>
    <w:rPr>
      <w:rFonts w:ascii="宋体" w:hAnsi="宋体" w:eastAsia="宋体" w:cstheme="majorBidi"/>
      <w:b/>
      <w:bCs/>
      <w:i/>
      <w:iCs/>
    </w:rPr>
  </w:style>
  <w:style w:type="paragraph" w:styleId="6">
    <w:name w:val="heading 5"/>
    <w:basedOn w:val="1"/>
    <w:next w:val="1"/>
    <w:link w:val="50"/>
    <w:semiHidden/>
    <w:unhideWhenUsed/>
    <w:qFormat/>
    <w:uiPriority w:val="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hAnsiTheme="majorHAnsi" w:eastAsiaTheme="majorEastAsia" w:cstheme="majorBidi"/>
      <w:sz w:val="22"/>
    </w:rPr>
  </w:style>
  <w:style w:type="paragraph" w:styleId="7">
    <w:name w:val="heading 6"/>
    <w:basedOn w:val="1"/>
    <w:next w:val="1"/>
    <w:link w:val="51"/>
    <w:semiHidden/>
    <w:unhideWhenUsed/>
    <w:qFormat/>
    <w:uiPriority w:val="9"/>
    <w:pPr>
      <w:keepNext/>
      <w:keepLines/>
      <w:spacing w:before="200"/>
      <w:outlineLvl w:val="5"/>
    </w:pPr>
    <w:rPr>
      <w:rFonts w:asciiTheme="majorHAnsi" w:hAnsiTheme="majorHAnsi" w:eastAsiaTheme="majorEastAsia" w:cstheme="majorBidi"/>
      <w:i/>
      <w:iCs/>
      <w:color w:val="1F4E79" w:themeColor="accent1" w:themeShade="80"/>
      <w:sz w:val="22"/>
    </w:rPr>
  </w:style>
  <w:style w:type="paragraph" w:styleId="8">
    <w:name w:val="heading 7"/>
    <w:basedOn w:val="1"/>
    <w:next w:val="1"/>
    <w:link w:val="52"/>
    <w:semiHidden/>
    <w:unhideWhenUsed/>
    <w:qFormat/>
    <w:uiPriority w:val="9"/>
    <w:pPr>
      <w:keepNext/>
      <w:keepLines/>
      <w:spacing w:before="20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:sz w:val="2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9">
    <w:name w:val="heading 8"/>
    <w:basedOn w:val="1"/>
    <w:next w:val="1"/>
    <w:link w:val="53"/>
    <w:semiHidden/>
    <w:unhideWhenUsed/>
    <w:qFormat/>
    <w:uiPriority w:val="9"/>
    <w:pPr>
      <w:keepNext/>
      <w:keepLines/>
      <w:spacing w:before="200"/>
      <w:outlineLvl w:val="7"/>
    </w:pPr>
    <w:rPr>
      <w:rFonts w:asciiTheme="majorHAnsi" w:hAnsiTheme="majorHAnsi" w:eastAsiaTheme="majorEastAsia" w:cstheme="majorBidi"/>
      <w:color w:val="5B9BD5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0">
    <w:name w:val="heading 9"/>
    <w:basedOn w:val="1"/>
    <w:next w:val="1"/>
    <w:link w:val="54"/>
    <w:semiHidden/>
    <w:unhideWhenUsed/>
    <w:qFormat/>
    <w:uiPriority w:val="9"/>
    <w:pPr>
      <w:keepNext/>
      <w:keepLines/>
      <w:spacing w:before="20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32">
    <w:name w:val="Default Paragraph Font"/>
    <w:semiHidden/>
    <w:unhideWhenUsed/>
    <w:qFormat/>
    <w:uiPriority w:val="1"/>
  </w:style>
  <w:style w:type="table" w:default="1" w:styleId="3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1680"/>
    </w:pPr>
    <w:rPr>
      <w:rFonts w:asciiTheme="minorHAnsi" w:hAnsiTheme="minorHAnsi"/>
      <w:sz w:val="20"/>
      <w:szCs w:val="20"/>
    </w:rPr>
  </w:style>
  <w:style w:type="paragraph" w:styleId="12">
    <w:name w:val="Normal Indent"/>
    <w:basedOn w:val="1"/>
    <w:qFormat/>
    <w:uiPriority w:val="0"/>
    <w:pPr>
      <w:ind w:firstLine="420" w:firstLineChars="200"/>
    </w:pPr>
  </w:style>
  <w:style w:type="paragraph" w:styleId="13">
    <w:name w:val="caption"/>
    <w:basedOn w:val="1"/>
    <w:next w:val="1"/>
    <w:unhideWhenUsed/>
    <w:qFormat/>
    <w:uiPriority w:val="35"/>
    <w:pPr>
      <w:spacing w:line="240" w:lineRule="auto"/>
      <w:jc w:val="center"/>
    </w:pPr>
    <w:rPr>
      <w:b/>
      <w:bCs/>
      <w:sz w:val="21"/>
      <w:szCs w:val="21"/>
    </w:rPr>
  </w:style>
  <w:style w:type="paragraph" w:styleId="14">
    <w:name w:val="Document Map"/>
    <w:basedOn w:val="1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66"/>
    <w:semiHidden/>
    <w:unhideWhenUsed/>
    <w:qFormat/>
    <w:uiPriority w:val="99"/>
  </w:style>
  <w:style w:type="paragraph" w:styleId="16">
    <w:name w:val="toc 5"/>
    <w:basedOn w:val="1"/>
    <w:next w:val="1"/>
    <w:unhideWhenUsed/>
    <w:qFormat/>
    <w:uiPriority w:val="39"/>
    <w:pPr>
      <w:ind w:left="1120"/>
    </w:pPr>
    <w:rPr>
      <w:rFonts w:asciiTheme="minorHAnsi" w:hAnsiTheme="minorHAnsi"/>
      <w:sz w:val="20"/>
      <w:szCs w:val="20"/>
    </w:rPr>
  </w:style>
  <w:style w:type="paragraph" w:styleId="17">
    <w:name w:val="toc 3"/>
    <w:basedOn w:val="1"/>
    <w:next w:val="1"/>
    <w:unhideWhenUsed/>
    <w:qFormat/>
    <w:uiPriority w:val="39"/>
    <w:pPr>
      <w:ind w:left="560"/>
    </w:pPr>
    <w:rPr>
      <w:sz w:val="20"/>
      <w:szCs w:val="20"/>
    </w:rPr>
  </w:style>
  <w:style w:type="paragraph" w:styleId="18">
    <w:name w:val="toc 8"/>
    <w:basedOn w:val="1"/>
    <w:next w:val="1"/>
    <w:unhideWhenUsed/>
    <w:qFormat/>
    <w:uiPriority w:val="39"/>
    <w:pPr>
      <w:ind w:left="1960"/>
    </w:pPr>
    <w:rPr>
      <w:rFonts w:asciiTheme="minorHAnsi" w:hAnsiTheme="minorHAnsi"/>
      <w:sz w:val="20"/>
      <w:szCs w:val="20"/>
    </w:rPr>
  </w:style>
  <w:style w:type="paragraph" w:styleId="19">
    <w:name w:val="Balloon Text"/>
    <w:basedOn w:val="1"/>
    <w:link w:val="65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20">
    <w:name w:val="footer"/>
    <w:basedOn w:val="1"/>
    <w:link w:val="45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kern w:val="2"/>
      <w:sz w:val="18"/>
      <w:szCs w:val="18"/>
    </w:rPr>
  </w:style>
  <w:style w:type="paragraph" w:styleId="21">
    <w:name w:val="header"/>
    <w:basedOn w:val="1"/>
    <w:link w:val="4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22">
    <w:name w:val="toc 1"/>
    <w:basedOn w:val="1"/>
    <w:next w:val="1"/>
    <w:unhideWhenUsed/>
    <w:qFormat/>
    <w:uiPriority w:val="39"/>
    <w:rPr>
      <w:b/>
      <w:bCs/>
      <w:sz w:val="20"/>
      <w:szCs w:val="20"/>
    </w:rPr>
  </w:style>
  <w:style w:type="paragraph" w:styleId="23">
    <w:name w:val="toc 4"/>
    <w:basedOn w:val="1"/>
    <w:next w:val="1"/>
    <w:unhideWhenUsed/>
    <w:qFormat/>
    <w:uiPriority w:val="39"/>
    <w:pPr>
      <w:ind w:left="840"/>
    </w:pPr>
    <w:rPr>
      <w:rFonts w:asciiTheme="minorHAnsi" w:hAnsiTheme="minorHAnsi"/>
      <w:sz w:val="20"/>
      <w:szCs w:val="20"/>
    </w:rPr>
  </w:style>
  <w:style w:type="paragraph" w:styleId="24">
    <w:name w:val="Subtitle"/>
    <w:basedOn w:val="1"/>
    <w:next w:val="1"/>
    <w:link w:val="60"/>
    <w:qFormat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Cs w:val="24"/>
      <w14:textFill>
        <w14:solidFill>
          <w14:schemeClr w14:val="accent1"/>
        </w14:solidFill>
      </w14:textFill>
    </w:rPr>
  </w:style>
  <w:style w:type="paragraph" w:styleId="25">
    <w:name w:val="toc 6"/>
    <w:basedOn w:val="1"/>
    <w:next w:val="1"/>
    <w:unhideWhenUsed/>
    <w:qFormat/>
    <w:uiPriority w:val="39"/>
    <w:pPr>
      <w:ind w:left="1400"/>
    </w:pPr>
    <w:rPr>
      <w:rFonts w:asciiTheme="minorHAnsi" w:hAnsiTheme="minorHAnsi"/>
      <w:sz w:val="20"/>
      <w:szCs w:val="20"/>
    </w:rPr>
  </w:style>
  <w:style w:type="paragraph" w:styleId="26">
    <w:name w:val="toc 2"/>
    <w:basedOn w:val="1"/>
    <w:next w:val="1"/>
    <w:unhideWhenUsed/>
    <w:qFormat/>
    <w:uiPriority w:val="39"/>
    <w:pPr>
      <w:ind w:left="278"/>
    </w:pPr>
    <w:rPr>
      <w:i/>
      <w:iCs/>
      <w:sz w:val="20"/>
      <w:szCs w:val="20"/>
    </w:rPr>
  </w:style>
  <w:style w:type="paragraph" w:styleId="27">
    <w:name w:val="toc 9"/>
    <w:basedOn w:val="1"/>
    <w:next w:val="1"/>
    <w:unhideWhenUsed/>
    <w:qFormat/>
    <w:uiPriority w:val="39"/>
    <w:pPr>
      <w:ind w:left="2240"/>
    </w:pPr>
    <w:rPr>
      <w:rFonts w:asciiTheme="minorHAnsi" w:hAnsiTheme="minorHAnsi"/>
      <w:sz w:val="20"/>
      <w:szCs w:val="20"/>
    </w:rPr>
  </w:style>
  <w:style w:type="paragraph" w:styleId="28">
    <w:name w:val="Title"/>
    <w:basedOn w:val="1"/>
    <w:next w:val="1"/>
    <w:link w:val="40"/>
    <w:qFormat/>
    <w:uiPriority w:val="10"/>
    <w:pPr>
      <w:pBdr>
        <w:bottom w:val="single" w:color="5B9BD5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333F50" w:themeColor="text2" w:themeShade="BF"/>
      <w:spacing w:val="5"/>
      <w:kern w:val="28"/>
      <w:sz w:val="52"/>
      <w:szCs w:val="52"/>
    </w:rPr>
  </w:style>
  <w:style w:type="paragraph" w:styleId="29">
    <w:name w:val="annotation subject"/>
    <w:basedOn w:val="15"/>
    <w:next w:val="15"/>
    <w:link w:val="67"/>
    <w:semiHidden/>
    <w:unhideWhenUsed/>
    <w:qFormat/>
    <w:uiPriority w:val="99"/>
    <w:rPr>
      <w:b/>
      <w:bCs/>
    </w:rPr>
  </w:style>
  <w:style w:type="table" w:styleId="31">
    <w:name w:val="Table Grid"/>
    <w:basedOn w:val="30"/>
    <w:qFormat/>
    <w:uiPriority w:val="59"/>
    <w:rPr>
      <w:rFonts w:asciiTheme="minorHAnsi" w:hAnsiTheme="minorHAnsi" w:eastAsiaTheme="minorEastAsia" w:cstheme="minorBid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3">
    <w:name w:val="Strong"/>
    <w:basedOn w:val="32"/>
    <w:qFormat/>
    <w:uiPriority w:val="22"/>
    <w:rPr>
      <w:b/>
      <w:bCs/>
    </w:rPr>
  </w:style>
  <w:style w:type="character" w:styleId="34">
    <w:name w:val="Emphasis"/>
    <w:basedOn w:val="32"/>
    <w:qFormat/>
    <w:uiPriority w:val="20"/>
    <w:rPr>
      <w:i/>
      <w:iCs/>
    </w:rPr>
  </w:style>
  <w:style w:type="character" w:styleId="35">
    <w:name w:val="Hyperlink"/>
    <w:basedOn w:val="3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6">
    <w:name w:val="annotation reference"/>
    <w:basedOn w:val="32"/>
    <w:semiHidden/>
    <w:unhideWhenUsed/>
    <w:qFormat/>
    <w:uiPriority w:val="99"/>
    <w:rPr>
      <w:sz w:val="21"/>
      <w:szCs w:val="21"/>
    </w:rPr>
  </w:style>
  <w:style w:type="paragraph" w:customStyle="1" w:styleId="37">
    <w:name w:val="无间隔1"/>
    <w:qFormat/>
    <w:uiPriority w:val="0"/>
    <w:rPr>
      <w:rFonts w:ascii="Calibri" w:hAnsi="Calibri" w:eastAsia="宋体" w:cs="Arial"/>
      <w:sz w:val="22"/>
      <w:szCs w:val="22"/>
      <w:lang w:val="en-US" w:eastAsia="zh-CN" w:bidi="ar-SA"/>
    </w:rPr>
  </w:style>
  <w:style w:type="paragraph" w:customStyle="1" w:styleId="38">
    <w:name w:val="列出段落1"/>
    <w:basedOn w:val="1"/>
    <w:qFormat/>
    <w:uiPriority w:val="0"/>
  </w:style>
  <w:style w:type="paragraph" w:customStyle="1" w:styleId="39">
    <w:name w:val="TOC 标题1"/>
    <w:basedOn w:val="2"/>
    <w:next w:val="1"/>
    <w:qFormat/>
    <w:uiPriority w:val="0"/>
    <w:pPr>
      <w:spacing w:line="276" w:lineRule="auto"/>
      <w:outlineLvl w:val="9"/>
    </w:pPr>
    <w:rPr>
      <w:rFonts w:ascii="Cambria" w:hAnsi="Cambria" w:cs="Times New Roman"/>
      <w:color w:val="365F91"/>
      <w:sz w:val="28"/>
      <w:szCs w:val="28"/>
    </w:rPr>
  </w:style>
  <w:style w:type="character" w:customStyle="1" w:styleId="40">
    <w:name w:val="标题 字符"/>
    <w:basedOn w:val="32"/>
    <w:link w:val="28"/>
    <w:qFormat/>
    <w:uiPriority w:val="10"/>
    <w:rPr>
      <w:rFonts w:asciiTheme="majorHAnsi" w:hAnsiTheme="majorHAnsi" w:eastAsiaTheme="majorEastAsia" w:cstheme="majorBidi"/>
      <w:color w:val="333F50" w:themeColor="text2" w:themeShade="BF"/>
      <w:spacing w:val="5"/>
      <w:kern w:val="28"/>
      <w:sz w:val="52"/>
      <w:szCs w:val="52"/>
    </w:rPr>
  </w:style>
  <w:style w:type="character" w:customStyle="1" w:styleId="41">
    <w:name w:val="页眉 字符"/>
    <w:basedOn w:val="32"/>
    <w:link w:val="21"/>
    <w:qFormat/>
    <w:uiPriority w:val="99"/>
    <w:rPr>
      <w:rFonts w:ascii="仿宋" w:hAnsi="仿宋" w:eastAsia="仿宋" w:cs="宋体"/>
      <w:sz w:val="18"/>
      <w:szCs w:val="18"/>
    </w:rPr>
  </w:style>
  <w:style w:type="character" w:customStyle="1" w:styleId="42">
    <w:name w:val="标题 4 字符"/>
    <w:basedOn w:val="32"/>
    <w:link w:val="5"/>
    <w:qFormat/>
    <w:uiPriority w:val="9"/>
    <w:rPr>
      <w:rFonts w:ascii="宋体" w:hAnsi="宋体" w:cstheme="majorBidi"/>
      <w:b/>
      <w:bCs/>
      <w:i/>
      <w:iCs/>
      <w:sz w:val="28"/>
      <w:szCs w:val="22"/>
    </w:rPr>
  </w:style>
  <w:style w:type="paragraph" w:customStyle="1" w:styleId="43">
    <w:name w:val="图片"/>
    <w:basedOn w:val="1"/>
    <w:qFormat/>
    <w:uiPriority w:val="7"/>
    <w:pPr>
      <w:ind w:left="420"/>
      <w:jc w:val="center"/>
    </w:pPr>
  </w:style>
  <w:style w:type="paragraph" w:customStyle="1" w:styleId="44">
    <w:name w:val="TOC Heading"/>
    <w:basedOn w:val="2"/>
    <w:next w:val="1"/>
    <w:unhideWhenUsed/>
    <w:qFormat/>
    <w:uiPriority w:val="39"/>
    <w:pPr>
      <w:numPr>
        <w:numId w:val="0"/>
      </w:numPr>
      <w:jc w:val="center"/>
      <w:outlineLvl w:val="9"/>
    </w:pPr>
  </w:style>
  <w:style w:type="character" w:customStyle="1" w:styleId="45">
    <w:name w:val="页脚 字符"/>
    <w:basedOn w:val="32"/>
    <w:link w:val="20"/>
    <w:qFormat/>
    <w:uiPriority w:val="99"/>
    <w:rPr>
      <w:rFonts w:ascii="仿宋" w:hAnsi="仿宋" w:eastAsia="仿宋" w:cs="宋体"/>
      <w:kern w:val="2"/>
      <w:sz w:val="18"/>
      <w:szCs w:val="18"/>
    </w:rPr>
  </w:style>
  <w:style w:type="paragraph" w:styleId="46">
    <w:name w:val="List Paragraph"/>
    <w:basedOn w:val="1"/>
    <w:qFormat/>
    <w:uiPriority w:val="34"/>
    <w:pPr>
      <w:ind w:left="720"/>
      <w:contextualSpacing/>
    </w:pPr>
  </w:style>
  <w:style w:type="character" w:customStyle="1" w:styleId="47">
    <w:name w:val="标题 1 字符"/>
    <w:basedOn w:val="32"/>
    <w:link w:val="2"/>
    <w:qFormat/>
    <w:uiPriority w:val="9"/>
    <w:rPr>
      <w:rFonts w:ascii="黑体" w:hAnsi="黑体" w:eastAsia="黑体" w:cs="黑体"/>
      <w:b/>
      <w:bCs/>
      <w:sz w:val="32"/>
      <w:szCs w:val="32"/>
    </w:rPr>
  </w:style>
  <w:style w:type="character" w:customStyle="1" w:styleId="48">
    <w:name w:val="标题 2 字符"/>
    <w:basedOn w:val="32"/>
    <w:link w:val="3"/>
    <w:qFormat/>
    <w:uiPriority w:val="9"/>
    <w:rPr>
      <w:rFonts w:ascii="楷体" w:hAnsi="楷体" w:eastAsia="楷体" w:cs="楷体"/>
      <w:b/>
      <w:bCs/>
      <w:sz w:val="30"/>
      <w:szCs w:val="30"/>
    </w:rPr>
  </w:style>
  <w:style w:type="character" w:customStyle="1" w:styleId="49">
    <w:name w:val="标题 3 字符"/>
    <w:basedOn w:val="32"/>
    <w:link w:val="4"/>
    <w:qFormat/>
    <w:uiPriority w:val="9"/>
    <w:rPr>
      <w:rFonts w:ascii="仿宋" w:hAnsi="仿宋" w:eastAsia="仿宋" w:cs="宋体"/>
      <w:b/>
      <w:bCs/>
      <w:sz w:val="28"/>
      <w:szCs w:val="28"/>
    </w:rPr>
  </w:style>
  <w:style w:type="character" w:customStyle="1" w:styleId="50">
    <w:name w:val="标题 5 字符"/>
    <w:basedOn w:val="32"/>
    <w:link w:val="6"/>
    <w:semiHidden/>
    <w:qFormat/>
    <w:uiPriority w:val="9"/>
    <w:rPr>
      <w:rFonts w:asciiTheme="majorHAnsi" w:hAnsiTheme="majorHAnsi" w:eastAsiaTheme="majorEastAsia" w:cstheme="majorBidi"/>
      <w:sz w:val="22"/>
      <w:szCs w:val="22"/>
    </w:rPr>
  </w:style>
  <w:style w:type="character" w:customStyle="1" w:styleId="51">
    <w:name w:val="标题 6 字符"/>
    <w:basedOn w:val="32"/>
    <w:link w:val="7"/>
    <w:semiHidden/>
    <w:qFormat/>
    <w:uiPriority w:val="9"/>
    <w:rPr>
      <w:rFonts w:asciiTheme="majorHAnsi" w:hAnsiTheme="majorHAnsi" w:eastAsiaTheme="majorEastAsia" w:cstheme="majorBidi"/>
      <w:i/>
      <w:iCs/>
      <w:color w:val="1F4E79" w:themeColor="accent1" w:themeShade="80"/>
      <w:sz w:val="22"/>
      <w:szCs w:val="22"/>
    </w:rPr>
  </w:style>
  <w:style w:type="character" w:customStyle="1" w:styleId="52">
    <w:name w:val="标题 7 字符"/>
    <w:basedOn w:val="32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2"/>
      <w:szCs w:val="2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3">
    <w:name w:val="标题 8 字符"/>
    <w:basedOn w:val="32"/>
    <w:link w:val="9"/>
    <w:semiHidden/>
    <w:qFormat/>
    <w:uiPriority w:val="9"/>
    <w:rPr>
      <w:rFonts w:asciiTheme="majorHAnsi" w:hAnsiTheme="majorHAnsi" w:eastAsiaTheme="majorEastAsia" w:cstheme="majorBidi"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54">
    <w:name w:val="标题 9 字符"/>
    <w:basedOn w:val="32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55">
    <w:name w:val="表格正文"/>
    <w:basedOn w:val="1"/>
    <w:qFormat/>
    <w:uiPriority w:val="10"/>
    <w:pPr>
      <w:spacing w:line="240" w:lineRule="auto"/>
    </w:pPr>
    <w:rPr>
      <w:sz w:val="24"/>
      <w:szCs w:val="18"/>
    </w:rPr>
  </w:style>
  <w:style w:type="paragraph" w:customStyle="1" w:styleId="56">
    <w:name w:val="表格表头"/>
    <w:basedOn w:val="55"/>
    <w:qFormat/>
    <w:uiPriority w:val="10"/>
    <w:pPr>
      <w:jc w:val="center"/>
    </w:pPr>
    <w:rPr>
      <w:rFonts w:cs="仿宋"/>
      <w:b/>
      <w:szCs w:val="24"/>
    </w:rPr>
  </w:style>
  <w:style w:type="character" w:customStyle="1" w:styleId="57">
    <w:name w:val="Subtle Reference"/>
    <w:basedOn w:val="32"/>
    <w:qFormat/>
    <w:uiPriority w:val="31"/>
    <w:rPr>
      <w:smallCaps/>
      <w:color w:val="ED7D31" w:themeColor="accent2"/>
      <w:u w:val="single"/>
      <w14:textFill>
        <w14:solidFill>
          <w14:schemeClr w14:val="accent2"/>
        </w14:solidFill>
      </w14:textFill>
    </w:rPr>
  </w:style>
  <w:style w:type="character" w:customStyle="1" w:styleId="58">
    <w:name w:val="Subtle Emphasis"/>
    <w:basedOn w:val="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9">
    <w:name w:val="代码高亮"/>
    <w:basedOn w:val="1"/>
    <w:qFormat/>
    <w:uiPriority w:val="10"/>
    <w:pPr>
      <w:numPr>
        <w:ilvl w:val="0"/>
        <w:numId w:val="2"/>
      </w:numPr>
      <w:pBdr>
        <w:left w:val="single" w:color="6CE26C" w:sz="18" w:space="0"/>
      </w:pBdr>
      <w:shd w:val="clear" w:color="auto" w:fill="FFFFFF"/>
      <w:spacing w:line="210" w:lineRule="atLeast"/>
    </w:pPr>
    <w:rPr>
      <w:rFonts w:ascii="Consolas" w:hAnsi="Consolas" w:eastAsia="宋体"/>
      <w:color w:val="000000"/>
      <w:sz w:val="18"/>
      <w:szCs w:val="18"/>
    </w:rPr>
  </w:style>
  <w:style w:type="character" w:customStyle="1" w:styleId="60">
    <w:name w:val="副标题 字符"/>
    <w:basedOn w:val="32"/>
    <w:link w:val="24"/>
    <w:qFormat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8"/>
      <w:szCs w:val="24"/>
      <w14:textFill>
        <w14:solidFill>
          <w14:schemeClr w14:val="accent1"/>
        </w14:solidFill>
      </w14:textFill>
    </w:rPr>
  </w:style>
  <w:style w:type="character" w:customStyle="1" w:styleId="61">
    <w:name w:val="Intense Reference"/>
    <w:basedOn w:val="32"/>
    <w:qFormat/>
    <w:uiPriority w:val="32"/>
    <w:rPr>
      <w:b/>
      <w:bCs/>
      <w:smallCaps/>
      <w:color w:val="ED7D31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62">
    <w:name w:val="Intense Emphasis"/>
    <w:basedOn w:val="32"/>
    <w:qFormat/>
    <w:uiPriority w:val="21"/>
    <w:rPr>
      <w:b/>
      <w:bCs/>
      <w:i/>
      <w:iCs/>
      <w:color w:val="5B9BD5" w:themeColor="accent1"/>
      <w14:textFill>
        <w14:solidFill>
          <w14:schemeClr w14:val="accent1"/>
        </w14:solidFill>
      </w14:textFill>
    </w:rPr>
  </w:style>
  <w:style w:type="paragraph" w:styleId="63">
    <w:name w:val="Intense Quote"/>
    <w:basedOn w:val="1"/>
    <w:next w:val="1"/>
    <w:link w:val="64"/>
    <w:qFormat/>
    <w:uiPriority w:val="30"/>
    <w:pPr>
      <w:pBdr>
        <w:bottom w:val="single" w:color="5B9BD5" w:themeColor="accent1" w:sz="4" w:space="4"/>
      </w:pBdr>
      <w:spacing w:before="200" w:after="280"/>
      <w:ind w:left="936" w:right="936"/>
    </w:pPr>
    <w:rPr>
      <w:rFonts w:asciiTheme="minorHAnsi" w:hAnsiTheme="minorHAnsi" w:eastAsiaTheme="minorEastAsia" w:cstheme="minorBidi"/>
      <w:b/>
      <w:bCs/>
      <w:i/>
      <w:iCs/>
      <w:color w:val="5B9BD5" w:themeColor="accent1"/>
      <w:sz w:val="22"/>
      <w14:textFill>
        <w14:solidFill>
          <w14:schemeClr w14:val="accent1"/>
        </w14:solidFill>
      </w14:textFill>
    </w:rPr>
  </w:style>
  <w:style w:type="character" w:customStyle="1" w:styleId="64">
    <w:name w:val="明显引用 字符"/>
    <w:basedOn w:val="32"/>
    <w:link w:val="63"/>
    <w:qFormat/>
    <w:uiPriority w:val="30"/>
    <w:rPr>
      <w:rFonts w:asciiTheme="minorHAnsi" w:hAnsiTheme="minorHAnsi" w:eastAsiaTheme="minorEastAsia" w:cstheme="minorBidi"/>
      <w:b/>
      <w:bCs/>
      <w:i/>
      <w:iCs/>
      <w:color w:val="5B9BD5" w:themeColor="accent1"/>
      <w:sz w:val="22"/>
      <w:szCs w:val="22"/>
      <w14:textFill>
        <w14:solidFill>
          <w14:schemeClr w14:val="accent1"/>
        </w14:solidFill>
      </w14:textFill>
    </w:rPr>
  </w:style>
  <w:style w:type="character" w:customStyle="1" w:styleId="65">
    <w:name w:val="批注框文本 字符"/>
    <w:basedOn w:val="32"/>
    <w:link w:val="19"/>
    <w:qFormat/>
    <w:uiPriority w:val="99"/>
    <w:rPr>
      <w:rFonts w:ascii="仿宋" w:hAnsi="仿宋" w:eastAsia="仿宋" w:cs="宋体"/>
      <w:sz w:val="18"/>
      <w:szCs w:val="18"/>
    </w:rPr>
  </w:style>
  <w:style w:type="character" w:customStyle="1" w:styleId="66">
    <w:name w:val="批注文字 字符"/>
    <w:basedOn w:val="32"/>
    <w:link w:val="15"/>
    <w:semiHidden/>
    <w:qFormat/>
    <w:uiPriority w:val="99"/>
    <w:rPr>
      <w:rFonts w:ascii="仿宋" w:hAnsi="仿宋" w:eastAsia="仿宋" w:cs="宋体"/>
      <w:sz w:val="28"/>
      <w:szCs w:val="22"/>
    </w:rPr>
  </w:style>
  <w:style w:type="character" w:customStyle="1" w:styleId="67">
    <w:name w:val="批注主题 字符"/>
    <w:basedOn w:val="66"/>
    <w:link w:val="29"/>
    <w:semiHidden/>
    <w:qFormat/>
    <w:uiPriority w:val="99"/>
    <w:rPr>
      <w:rFonts w:ascii="仿宋" w:hAnsi="仿宋" w:eastAsia="仿宋" w:cs="宋体"/>
      <w:b/>
      <w:bCs/>
      <w:sz w:val="28"/>
      <w:szCs w:val="22"/>
    </w:rPr>
  </w:style>
  <w:style w:type="character" w:customStyle="1" w:styleId="68">
    <w:name w:val="Book Title"/>
    <w:basedOn w:val="32"/>
    <w:qFormat/>
    <w:uiPriority w:val="33"/>
    <w:rPr>
      <w:b/>
      <w:bCs/>
      <w:smallCaps/>
      <w:spacing w:val="5"/>
    </w:rPr>
  </w:style>
  <w:style w:type="paragraph" w:customStyle="1" w:styleId="69">
    <w:name w:val="图片居中"/>
    <w:basedOn w:val="1"/>
    <w:qFormat/>
    <w:uiPriority w:val="1"/>
    <w:pPr>
      <w:spacing w:line="240" w:lineRule="auto"/>
      <w:jc w:val="center"/>
    </w:pPr>
    <w:rPr>
      <w:b/>
      <w:sz w:val="21"/>
    </w:rPr>
  </w:style>
  <w:style w:type="paragraph" w:styleId="70">
    <w:name w:val="Quote"/>
    <w:basedOn w:val="1"/>
    <w:next w:val="1"/>
    <w:link w:val="71"/>
    <w:qFormat/>
    <w:uiPriority w:val="29"/>
    <w:rPr>
      <w:rFonts w:asciiTheme="minorHAnsi" w:hAnsiTheme="minorHAnsi" w:eastAsiaTheme="minorEastAsia" w:cstheme="minorBidi"/>
      <w:i/>
      <w:iCs/>
      <w:color w:val="000000" w:themeColor="text1"/>
      <w:sz w:val="22"/>
      <w14:textFill>
        <w14:solidFill>
          <w14:schemeClr w14:val="tx1"/>
        </w14:solidFill>
      </w14:textFill>
    </w:rPr>
  </w:style>
  <w:style w:type="character" w:customStyle="1" w:styleId="71">
    <w:name w:val="引用 字符"/>
    <w:basedOn w:val="32"/>
    <w:link w:val="70"/>
    <w:qFormat/>
    <w:uiPriority w:val="29"/>
    <w:rPr>
      <w:rFonts w:asciiTheme="minorHAnsi" w:hAnsiTheme="minorHAnsi" w:eastAsiaTheme="minorEastAsia" w:cstheme="minorBidi"/>
      <w:i/>
      <w:iCs/>
      <w:color w:val="000000" w:themeColor="text1"/>
      <w:sz w:val="22"/>
      <w:szCs w:val="22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numbering" Target="numbering.xml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jpe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4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406CD-BA94-4AE8-BA31-8CA63896839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贵州省电子证书有限公司</Company>
  <Pages>11</Pages>
  <Words>855</Words>
  <Characters>969</Characters>
  <Lines>14</Lines>
  <Paragraphs>4</Paragraphs>
  <TotalTime>53</TotalTime>
  <ScaleCrop>false</ScaleCrop>
  <LinksUpToDate>false</LinksUpToDate>
  <CharactersWithSpaces>1068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2020-04-24T07:28:00Z</dcterms:created>
  <dc:creator>申请人：张吉权</dc:creator>
  <cp:lastModifiedBy>明明你</cp:lastModifiedBy>
  <dcterms:modified xsi:type="dcterms:W3CDTF">2025-04-01T03:12:34Z</dcterms:modified>
  <dc:subject>版本号V2.3</dc:subject>
  <dc:title>用户证书管理系统操作手册</dc:title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eyJoZGlkIjoiZjRmMzdkOWI5ODVkYmU1YzY1MWVlOTA4NjIwYzRkNjQiLCJ1c2VySWQiOiI0MzkxMjc2NjUifQ==</vt:lpwstr>
  </property>
  <property fmtid="{D5CDD505-2E9C-101B-9397-08002B2CF9AE}" pid="4" name="ICV">
    <vt:lpwstr>F8EA695846154C659285B8BCFC2F648C_12</vt:lpwstr>
  </property>
</Properties>
</file>